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4938"/>
        <w:gridCol w:w="4950"/>
      </w:tblGrid>
      <w:tr w:rsidR="00427F0F" w:rsidTr="00DA527F">
        <w:trPr>
          <w:trHeight w:val="27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48D" w:rsidRPr="003B37BF" w:rsidRDefault="00141A54" w:rsidP="00AC6E8E">
            <w:pPr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L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Ị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CH CÔNG TÁC 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 S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Ở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TÀI NGUYÊN VÀ MÔI TRƯ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Ờ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</w:t>
            </w:r>
          </w:p>
          <w:p w:rsidR="000772AB" w:rsidRPr="003B37BF" w:rsidRDefault="00141A54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ầ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48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ừ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28/11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/2022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ế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04/12</w:t>
            </w:r>
            <w:r w:rsidRPr="003B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/2022</w:t>
            </w:r>
          </w:p>
        </w:tc>
      </w:tr>
      <w:tr w:rsidR="00427F0F" w:rsidTr="00DA527F">
        <w:trPr>
          <w:trHeight w:val="305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141A54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E83" w:rsidRPr="003B37BF" w:rsidRDefault="00141A54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ộ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Dung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ệ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proofErr w:type="spellEnd"/>
          </w:p>
        </w:tc>
      </w:tr>
      <w:tr w:rsidR="00427F0F" w:rsidTr="00DA527F">
        <w:trPr>
          <w:trHeight w:val="70"/>
        </w:trPr>
        <w:tc>
          <w:tcPr>
            <w:tcW w:w="1002" w:type="dxa"/>
            <w:vMerge/>
            <w:shd w:val="clear" w:color="auto" w:fill="auto"/>
            <w:vAlign w:val="center"/>
          </w:tcPr>
          <w:p w:rsidR="00EF7E83" w:rsidRPr="003B37BF" w:rsidRDefault="00141A54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EF7E83" w:rsidRPr="003B37BF" w:rsidRDefault="00141A54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</w:tcPr>
          <w:p w:rsidR="00EF7E83" w:rsidRPr="003B37BF" w:rsidRDefault="00141A54" w:rsidP="00AC6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Chi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ề</w:t>
            </w:r>
            <w:r w:rsidRPr="003B37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  <w:proofErr w:type="spellEnd"/>
          </w:p>
        </w:tc>
      </w:tr>
      <w:tr w:rsidR="00427F0F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Hai</w:t>
            </w:r>
          </w:p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28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4257"/>
            </w:tblGrid>
            <w:tr w:rsidR="00427F0F" w:rsidTr="00141A54">
              <w:trPr>
                <w:trHeight w:val="1669"/>
                <w:jc w:val="center"/>
              </w:trPr>
              <w:tc>
                <w:tcPr>
                  <w:tcW w:w="603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07:30</w:t>
                  </w:r>
                </w:p>
              </w:tc>
              <w:tc>
                <w:tcPr>
                  <w:tcW w:w="4257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Chào c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Chào c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Chào c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tu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sân cơ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quan"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sân cơ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quan"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sân cơ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quan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Ban 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CBCC Kh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cơ quan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CBCC Kh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i cơ quan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Ban Giám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CBCC Kh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i cơ quan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VPS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PBTTĐC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VPS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PBTTĐC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VPS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PBTTĐC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141A54">
              <w:trPr>
                <w:trHeight w:val="1669"/>
                <w:jc w:val="center"/>
              </w:trPr>
              <w:tc>
                <w:tcPr>
                  <w:tcW w:w="603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57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giao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ban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1.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thông tin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 công tác; 2. Văn phòng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báo cáo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biên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tra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ATTT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TNMT"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giao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ban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: 1.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thông tin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dung công tác; 2. Văn phòng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báo cáo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biên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tra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ATTT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TNMT"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giao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ban Ban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Giám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Ban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Giám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thông tin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dung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công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tác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Ban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Giám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Lãnh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VPS, BP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Ban Giám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Lãnh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o VPS, BP 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p"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Ban Giám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Lãnh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o VPS, BP 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ng 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VPS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VPS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VPS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141A54">
              <w:trPr>
                <w:trHeight w:val="1669"/>
                <w:jc w:val="center"/>
              </w:trPr>
              <w:tc>
                <w:tcPr>
                  <w:tcW w:w="603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57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Trao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ENTEC các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 liên quan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ẫ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phân lo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sinh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Trao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ENTEC các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dung liên quan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ẫ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phân lo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sinh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dung: Trao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ENTEC các 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dung liên quan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ẫ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phân lo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sinh 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ngu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trì:TP QLCTR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PQLCTR,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Cty ENTEC"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PQLCTR,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Cty ENTEC"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PQLCTR,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Cty ENTEC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141A54">
              <w:trPr>
                <w:trHeight w:val="1669"/>
                <w:jc w:val="center"/>
              </w:trPr>
              <w:tc>
                <w:tcPr>
                  <w:tcW w:w="603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57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Phan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nghe báo cáo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hàng xăng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23, 40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Cty xăng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khu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II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LĐ QLĐ (đã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Phan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nghe báo cáo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hàng xăng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23, 40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Cty xăng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khu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II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QLĐ (đã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Phan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nghe báo cáo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hàng xăng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23, 40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Cty xăng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khu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II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QLĐ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đã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141A54">
              <w:trPr>
                <w:trHeight w:val="1669"/>
                <w:jc w:val="center"/>
              </w:trPr>
              <w:tc>
                <w:tcPr>
                  <w:tcW w:w="603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10:30</w:t>
                  </w:r>
                </w:p>
              </w:tc>
              <w:tc>
                <w:tcPr>
                  <w:tcW w:w="4257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Phan Văn Mãi, Đ/c Bùi Xuân Cư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p Thành viên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ý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các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quy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phân khu và thông qua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giá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ti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phê duy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đư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Vành đai 3 và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ngân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công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y, LĐKTĐ, LĐ P BT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Phan Văn Mãi, Đ/c Bùi Xuân Cư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 Thành viên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ý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các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quy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phân khu và thông qua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giá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ti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phê duy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đư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Vành đai 3 và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ngân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tư công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, PGĐ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y, LĐKTĐ, LĐ P BT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Phan Văn Mãi, Đ/c Bùi Xuân Cư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p Thành viên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ý ki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các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quy ho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phân khu và thông qua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giá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ti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phê duy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đư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Vành đai 3 và 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ngân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tư công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LĐKTĐ, LĐ P BT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PGĐ Tr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Chương trình đào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viên Cán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PGĐ Tr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Chương trình đào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viên Cán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PGĐ Tr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Văn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Chương trình đào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viên Cán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 viên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TPHCM"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 viên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TPHCM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Đ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a đi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ể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m: 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c viên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Cán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TPHCM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Chi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Phòng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Chi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Phòng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lý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Chi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Phòng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lý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trì:Bí thư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PQLCTR"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PQLCTR"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PQLCTR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PQLCTR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"-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PQLCTR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PQLCTR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Chi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Phòng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tài chính"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Chi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Phòng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tài chính"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Chi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Phòng K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ch tài chính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trì:Bí thư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chi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 viên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CB KHTC"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 viên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CB KHTC"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 viên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CB KHTC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CB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KHTC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KHTC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KHTC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Thành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Thành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p Thư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ng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Thành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Bùi Xuân Cư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Ban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huy tri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1,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2 thu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xây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Vành đai 3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Chí Minh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Võ Trung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c, LĐPBT (TM1744)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Bùi Xuân Cư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Ban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huy tri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khai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1,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2 thu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tư xây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Vành đai 3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Chí Minh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PGĐ Võ Trung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c, LĐPBT (TM1744)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Bùi Xuân Cư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Ban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huy tri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khai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1,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2 thu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tư xây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đư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Vành đai 3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Chí Minh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Võ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Trung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LĐPBT (TM1744)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i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ặ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Toàn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tình hình,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các nhi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do UBNDTP,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UBNDTP giao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nh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văn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o  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CVP (đã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ặ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Toàn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tình hình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các nhi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do UBNDTP,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UBNDTP giao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nh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trên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lý văn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o  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CVP (đã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ặ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Toàn nghe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tình hình, k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các nhi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do UBNDTP,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UBNDTP giao đư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nh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trên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lý văn 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o 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CVP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đã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Chánh Thanh tra và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phòng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Chánh Thanh tra và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phòng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lý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làm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Chánh Thanh tra và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phòng Qu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lý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dung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109"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109"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i dung: Giám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làm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phòng Đo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thám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Giám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làm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phòng Đo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thám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dung"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làm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phòng Đo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và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thám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t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dung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109"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109"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17:30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Bùi Xuân Cư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Ngân hàng ADB và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lu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các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METRO 2, CRUS1 &amp; CRUS2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P BT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Bùi Xuân Cư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Ngân hàng ADB và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lu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các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METRO 2, CRUS1 &amp; CRUS2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LĐ P BT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Bùi Xuân Cư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Ngân hàng ADB và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lu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các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METRO 2, CRUS1 &amp; CRUS2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 BT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</w:tr>
      <w:tr w:rsidR="00427F0F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Ba</w:t>
            </w:r>
          </w:p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29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Nên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quán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và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NQ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Chính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phát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KTXH và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ANQP vùng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Sông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năm 2030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nhìn 2045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Nên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quán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và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khai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NQ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Chính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phát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KTXH và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ANQP vùng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Sông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năm 2030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nhìn 2045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Văn Nên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quán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và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khai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NQ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Chính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phát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KTXH và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ANQP vùng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Sông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năm 2030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nhìn 2045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Phan Văn Mãi, Đ/c Võ Văn Hoan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thay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54 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PPC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-9g30: Đ/c Phan Văn Mãi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Ban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01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n: Ban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Phan Văn Mãi, Đ/c Võ Văn Hoan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thay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54 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, LĐ PPC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-9g30: Đ/c Phan Văn Mãi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Ban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01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- Thành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Phan Văn Mãi, Đ/c Võ Văn Hoan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xây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quy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thay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quy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54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 PPC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-9g30: Đ/c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Phan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Mãi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ỉ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01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Ngô Minh Châu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01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CTTS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Ngô Minh Châu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01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CTTS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Ngô Minh Châu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01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CTTS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i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Dương Anh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chi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c, Chương trình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gia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bình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ẳ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và phòng 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ừ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a,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phó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trên cơ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năm 2030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VPS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Dương Anh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khai chi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c, Chương trình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gia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bình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ẳ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và phòng 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ừ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a,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phó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trên cơ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năm 2030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VPS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Dương Anh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khai chi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c, Chương trình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gia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bình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ẳ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và phòng ng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ừ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a,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phó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trên cơ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trên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bàn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năm 2030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VPS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Bùi Xuân Cư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“Kho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vay 44.6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ỷ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toán Deawon liên quan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tư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căn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ỹ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Khu 38,4ha –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Thiêm,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c”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PKTĐ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Bùi Xuân Cư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“Kho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vay 44.6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ỷ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toán Deawon liên quan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tư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căn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ỹ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Khu 38,4ha –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Thiêm,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c”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, LĐ PKTĐ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427F0F" w:rsidRPr="003B37B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Bùi Xuân Cư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DA xây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Trung tâm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giáo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xã Tân Kiên,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Bình Chánh 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DA xây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Trung tâm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giáo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xã Tân Kiên,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Bình Chánh 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DA xây d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Trung tâm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ngh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giáo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xã Tân Kiên,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n Bình Chánh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 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QLĐ"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 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QLĐ"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LĐ 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PP QLĐ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"-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Li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u PP QLĐ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Li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u PP QLĐ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nghe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báo cáo ti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tái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trúc quy trình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TTHC và 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ẫ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tái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trúc quy trình TTHC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nghe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báo cáo ti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tái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trúc quy trình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TTHC và 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ẫ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nghi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tái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trúc quy trình TTHC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nghe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báo cáo ti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tái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trúc quy trình 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TTHC và 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ẫ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nghi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tái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trúc quy trình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TTHC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Lãnh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o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chuyên viên ph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trách KSTTHC c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các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VPĐK, PTNNKS, PQLĐ, CCBVMT, PKTTV, TTS, PBĐVT, VPS"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Lãnh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chuyên viên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trách KSTTHC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các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: VPĐK, PTNNKS, PQLĐ, CCBVMT, PKTTV, TTS, PBĐVT, VPS"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Lãnh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và chuyê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viên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trách KSTTHC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các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: VPĐK, PTNNKS, PQLĐ, CCBVMT, PKTTV, TTS, PBĐVT, VPS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Bp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CCHC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Bp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CCHC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Bp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CCHC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Ban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cán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ng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Ban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cán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ng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p Ban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cán 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ng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Bùi Xuân Cư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nghe báo cáo tình hình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lu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KTNN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các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Bùi Xuân Cư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nghe báo cáo tình hình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lu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KTNN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các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Văn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Bùi Xuân Cư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nghe báo cáo tình hình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lu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KTNN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các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PGĐ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</w:tr>
      <w:tr w:rsidR="00427F0F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Tư</w:t>
            </w:r>
          </w:p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30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tranh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và ông Lưu Trung Dũng,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Hóc Môn"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tranh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và ông Lưu Trung Dũng,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Hóc Môn"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tranh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u và ông Lưu Trung Dũng,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Hóc Môn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Theo TM (5đv)"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 (5đv)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Dũng -PCTTS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thông qua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rà soát văn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năm 2022"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thông qua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rà soát văn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năm 2022"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ngh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thông qua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rà soát văn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năm 2022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PPC,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Phòng ban đơn vi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PPC,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Phòng ban đơn vi tr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thu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PPC,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Phòng ban đơn vi tr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thu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Theo TM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PPC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PPC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PPC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Ki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 tra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phép môi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Ki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m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tra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phép môi trư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Ki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 tra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và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 phép môi trư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Qu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12"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Qu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ậ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12"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Qu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ậ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12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CCBVMT,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CCBVMT,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nh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CCBVMT,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m đ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nh theo TM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CCBVMT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CCBVMT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CCBVMT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19 Ban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hành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khóa XI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19 Ban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hành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khóa XI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ngh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19 Ban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hành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khóa XI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bàn tròn Doanh nghi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năm 2022.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PQLĐ, CCBVMT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bàn tròn Doanh nghi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năm 2022.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PQLĐ, CCBVMT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bàn tròn Doanh nghi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Nh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năm 2022.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PQLĐ, CCBVMT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Thu,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Hóc Môn"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Thu,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Hóc Môn"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 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Thu,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Hóc Môn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(6đv)"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Theo TM (6đv)"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 (6đv)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 Dũng -PCTTS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13:00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phép môi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(đi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và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phép môi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(đi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và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m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y phép môi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(đi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và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ọ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th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nh theo TM"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"-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CCBVMT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CCBVMT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CCBVMT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lu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thanh tra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08KL-TTTP-P6 ngày 31/8/2022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Thanh tra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thanh tra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03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và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bán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53 cơ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nhà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trên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TPHCM"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lu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thanh tra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08KL-TTTP-P6 ngày 31/8/2022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Thanh tra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thanh tra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03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và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bán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53 cơ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nhà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trên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bàn TPHCM"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K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lu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thanh tra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08KL-TTTP-P6 ngày 31/8/2022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Thanh tra Thành ph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thanh tra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03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án và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bán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53 cơ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nhà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trên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bàn TPHCM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Tr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Văn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y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Lãnh đ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o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các đơn v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: P.QLĐ, P.KTĐ, VPĐKĐĐ TP, P.PC, Thanh tra S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Lãnh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các đơn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: P.QLĐ, P.KTĐ, VPĐKĐĐ TP, P.PC, Thanh tra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Lãnh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các đơn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: P.QLĐ, P.KTĐ, VPĐKĐĐ TP, P.PC, Thanh tra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.KTĐ,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P.QLĐ, VPĐKĐĐ TP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.KTĐ, P.QLĐ, VPĐKĐĐ TP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.KTĐ, P.QLĐ, VPĐKĐĐ TP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ph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Ngày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xanh năm 2023"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Ngày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xanh năm 2023"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Ngày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xanh năm 2023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trì:LĐ CCBVMT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109"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109"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109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CCBVMT,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CCBVMT,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CCBVMT,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CCBVMT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CCBVMT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CCBVMT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</w:tr>
      <w:tr w:rsidR="00427F0F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Năm</w:t>
            </w:r>
          </w:p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01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 theo dõi, đôn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các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lu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Ban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902 trên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bàn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1076/QĐ-STNMT-VP ngày 28/10/2022"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 theo dõi, đôn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các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lu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Ban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902 trên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bàn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1076/QĐ-STNMT-VP ngày 28/10/2022"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 theo dõi, đôn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vi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các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lu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Ban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902 trên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bàn Thành ph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1076/QĐ-STNMT-VP ngày 28/10/2022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trì:GĐS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Văn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và thành viên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tác"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Tr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Văn B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y và thành viên 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tác"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PGĐ Tr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Văn B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y và thành viên 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công tác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Lăng, TP P.PC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Lăng, TP P.PC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Lăng, TP P.PC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Phan Văn Mãi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kháng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án hành chính theo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(CV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5332/UBND-ĐTMT ngày 27/10/2011)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Phan Văn Mãi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kháng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án hành chính theo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m (CV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5332/UBND-ĐTMT ngày 27/10/2011)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Phan Văn Mãi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ki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kháng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án hành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chính theo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giám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(CV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5332/UBND-ĐTMT ngày 27/10/2011)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Lãnh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Phòng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phân lo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rác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Lãnh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Phòng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phân lo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rác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Lãnh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o Phòng Qu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lý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phân lo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rác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ngu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Lãnh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PQLCTR, 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Lãnh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ạ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o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PQLCTR, VPS"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Lãnh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ạ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o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PQLCTR, VPS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 ( PQLCTR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PQLCTR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PQLCTR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Dương Anh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làm vi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Giáo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và Đào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nghe báo cáo tình hình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công tác qu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lý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tình hình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các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ngành Giáo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và Đào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o; nghe báo cáo chương trình chuy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ngành giáo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và đào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PQLĐ 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Dương Anh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làm vi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Giáo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và Đào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nghe báo cáo tình hình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khai công tác qu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lý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, tình hình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khai các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thu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ngành Giáo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và Đào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o; nghe báo cáo chương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trình chuy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ngành giáo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và đào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PQLĐ 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Dương Anh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làm vi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Ban Giám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Giáo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và Đào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nghe báo cáo tình hình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khai công tác qu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lý 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tình hình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khai các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thu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ngành Giáo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và Đào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o; nghe báo cáo chương trình chuy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ngành giáo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và đào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PQLĐ 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Bùi Xuân Cư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tham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nâng cao năng l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TPHCM và Cơ quan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Châu Á, Singapore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n: LĐ P KHTC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Bùi Xuân Cư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tham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o nâng cao năng l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TPHCM và Cơ quan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Châu Á, Singapore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P KHTC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Bùi Xuân Cư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tham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nâng cao năng l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gi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 TPHCM và Cơ quan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Châu Á, Singapore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 KHTC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c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i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Thư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c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H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p Thư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ng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c 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đánh giá, x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lo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lư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lãnh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Chi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môi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năm 2022 theo K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ho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9448/KH-STNMT-VP ngày 07/11/2022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TNMT"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đánh giá, x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lo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lư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lãnh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Chi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môi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năm 2022 theo K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ho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9448/KH-STNMT-VP ngày 07/11/2022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a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TNMT"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đánh giá, x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lo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lư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p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lãnh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Chi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môi trư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năm 2022 theo K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ch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9448/KH-STNMT-VP ngày 07/11/2022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a S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TNMT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ậ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cán b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CCBVMT"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"-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t CCBVMT"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cán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CCBVMT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CCVBVMT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CCVBVMT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CCVBVMT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Phan Văn Mãi, Đ/c Bùi Xuân Cư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giao ban kh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Đô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Giám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lãnh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phòng ban chuyên môn liên quan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Phan Văn Mãi, Đ/c Bùi Xuân Cư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giao ban kh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Đô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Giám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lãnh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phòng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ban chuyên môn liên quan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Phan Văn Mãi, Đ/c Bùi Xuân Cư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giao ban kh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Đô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lãnh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phòng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ban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chuyên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môn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liên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quan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Phan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giá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(đã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Phan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p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giá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Văn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(đã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Phan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ẩ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 giá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đã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T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ổ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giúp vi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Ban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ỉ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vư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trong công tác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DA đư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Phú, huy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Bình Chánh. 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ổ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giúp vi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Ban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ỉ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vư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trong công tác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DA đư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Nguy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Phú, huy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Bình Chánh. 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ổ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giúp vi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Ban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ỉ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o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vư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trong công tác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DA đư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Nguy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Phú, huy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n Bình Chánh.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m: Phòng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BT, Theo TM ()"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BT, Theo TM ()"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LĐ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BT, Theo TM ()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Lâm P BT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. Lâm P BT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. Lâm P BT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các khó khăn, vư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m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liên quan chinh sách b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ng,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ỗ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tái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cư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nhà cung cư nhi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nhi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ng."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các khó khăn, vư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m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liên quan chinh sách b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ng,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ỗ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tái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 cư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nhà cung cư nhi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nhi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ng."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gi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các khó khăn, vư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 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c liên quan chinh sách b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ồ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thư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ng,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ỗ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tái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 cư 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ớ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nhà cun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g cư nhi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nhi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u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ng.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LĐ P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BT, P KTĐ, 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LĐ 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BT, P KTĐ, theo TM"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LĐ 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BT, P KTĐ, 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 LĐ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 BT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 LĐ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 BT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 LĐ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 BT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công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cho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ban nhân dân qu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huy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n,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và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Tài nguyên và Môi trư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Gíam 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VPS, VPĐK (đã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kha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ch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công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tuy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cho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y ban nhân dân qu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huy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n,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và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Tài nguyên và Môi trư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n: Ban Gíam 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LĐ VPS, VPĐK (đã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tri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khai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ch v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ụ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công 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tuy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cho 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 ban nhân dân qu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ậ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huy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n, thành 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và 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Tài nguyên và Môi trư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Gíam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 VPS, VPĐK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đã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</w:tr>
      <w:tr w:rsidR="00427F0F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Sáu</w:t>
            </w:r>
          </w:p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02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công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 Thanh tra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Tài nguyên và Môi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công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nh Thanh tra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Tài nguyên và Môi trư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công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nh Thanh tra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Tài nguyên và Môi trư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PGĐ Võ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Trung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, TTS, PQLĐ,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PGĐ Võ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Trung Tr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c , TTS, PQLĐ, Theo TM"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PGĐ Võ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Trung Tr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c , TTS, PQLĐ, Theo TM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TTS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PQLĐ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TTS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PQLĐ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TTS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PQLĐ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Võ Văn Hoan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và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gian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Di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đàn Kinh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ồ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Chí Minh năm 2023.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PKHTC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- 9g00: nghe báo cáo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dung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Võ Văn Hoan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và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gian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Di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đàn Kinh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ồ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Chí Minh năm 2023.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PKHTC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- 9g00: nghe báo cáo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dung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Võ Văn Hoan nghe báo cáo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và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gian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ứ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Di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đàn Kinh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ồ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Chí Minh năm 2023.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PKHTC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- 9g00: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nghe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cáo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dung</w: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Bùi Xuân Cư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nghe báo cáo chuyên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các khó khăn vư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trong công tác tri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khai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án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sinh môi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giai đo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n 2 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P QLĐ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u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có TM)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-10g00: Đ/c Bùi Xuân Cư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phương án x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lý tài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Nhà máy nư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ớ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Bình An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LĐ PQLĐ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Bùi Xuân Cư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nghe báo cáo chuyên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các khó khăn vư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trong công tác tri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khai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án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sinh môi trư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giai đo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 2 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P QLĐ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-10g00: Đ/c Bùi Xuân Cư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phương án x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lý tài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Nhà máy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ớ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Bình An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LĐ PQLĐ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Bùi Xuân Cư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nghe báo cáo chuyên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các khó khăn vư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trong công tác tri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ể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khai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án 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ệ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sinh môi trư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- Thành 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giai đo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n 2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 QLĐ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)</w: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-10g00: Đ/c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Bùi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Xuân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ề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phương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án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x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ử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lý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tài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Nhà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máy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ớ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Bình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An</w: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-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: LĐ PQLĐ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góp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ý 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ch và phương án kinh phí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ứ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tháng hành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vì môi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năm 2023"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góp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ý K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ch và phương án kinh phí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ứ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tháng hành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vì môi trư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năm 2023"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góp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ý 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ch và phương án kinh phí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ổ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ứ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 tháng hành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vì môi trư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 năm 2023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 Nguy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Thanh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ỹ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n: TP KHTC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LĐ CCBVMT"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n: TP KHTC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, LĐ CCBVMT"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n: TP KHTC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, LĐ CCBVMT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CCBVMT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CCBVMT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CCBVMT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đơn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Công ty TNHH Đóng tàu Thanh Tú, huy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đơn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Công ty TNHH Đóng tàu Thanh Tú, huy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đơn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Công ty TNHH Đóng tàu Thanh Tú, huy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ờ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trì:PGĐ Võ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Trung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m: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Phòng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106"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106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TTS,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Theo TM (5đv)"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TTS,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Theo TM (5đv)"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TTS,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Theo TM (5đv)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A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A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. Dũng -PCTTS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A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Dũng -PCTTS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09:30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 v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cơ ch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a,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a liên thông thu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ệ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trong gi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quy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hành chính v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ề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đai"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 v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cơ ch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a,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a liên thông thu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ệ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trong gi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quy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hành chính v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ề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t đai"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 v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cơ ch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a, 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 liên thông thu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trong gi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i quy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 hành chính v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 đai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trư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ờ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ng"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trư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ng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TTCNTT,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VPĐK, 22 CN VPĐK, Theo TM (45đv)"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TTCNTT,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VPĐK, 22 CN VPĐK, Theo TM (45đv)"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TTCNTT, 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>VPĐK, 22 CN VPĐK, Theo TM (45đv)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VPĐK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VPĐK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)"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 w:rsidRPr="00E2637D"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VPĐK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)</w: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Nghe Công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ty REE báo cáo phương án x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lý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bãi Đông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nh, Gò Cát và v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trí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ki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XD nhà máy x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lý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Nghe Công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ty REE báo cáo phương án x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lý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bãi Đông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nh, Gò Cát và v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trí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ki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 XD nhà máy x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lý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Nghe Công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ty REE báo cáo phương án x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lý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bãi Đông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nh, Gò Cát và v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ị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trí d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ự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ki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ế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 XD nhà máy x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lý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PQLCTR,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BQLDA, PQLĐ, MBS, 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PQLCTR,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BQLDA, PQLĐ, MBS, Theo TM"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PQLCTR,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BQLDA, PQLĐ, MBS, 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PQLCTR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BQLDA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PQLCTR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, BQ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LDA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PQLCTR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BQLDA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14:00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Bùi Xuân Cư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tham d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o Vành đai 3</w:instrText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Võ Trung Tr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c, LĐPBT (n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Bùi Xuân Cư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ng tham d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o Vành đai 3</w:instrText>
                  </w:r>
                </w:p>
                <w:p w:rsidR="00822DF9" w:rsidRPr="003B37B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n: PGĐ Võ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Trung 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c, LĐPBT (n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Bùi Xuân Cư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tham d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 Vành đai 3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822DF9" w:rsidRPr="00052C12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Võ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Trung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, LĐPBT (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F260D7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lastRenderedPageBreak/>
                    <w:t>15:30</w:t>
                  </w:r>
                </w:p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Nghe t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ậ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đoàn Amacao báo cáo phương án x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ử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lý ch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ấ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t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bãi Đông Th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nh, Gò Cát"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Nghe t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ậ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đoàn Amacao báo cáo phương án x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ử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lý ch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ấ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t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t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i bãi Đông Th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nh, Gò Cát"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ộ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dung: Nghe t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ậ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đoàn Amacao báo cáo phương án x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ử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lý ch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ấ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t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ả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i bãi Đông Th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ạ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nh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Gò Cát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760C89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Ngư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ờ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i ch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 trì:Giám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ở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Nguy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Toàn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ắ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ng</w:t>
                  </w:r>
                  <w:proofErr w:type="spellEnd"/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Đ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a đi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ể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m: Phòng h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ọ</w:instrText>
                  </w:r>
                  <w:r w:rsidRPr="00052C1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p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104"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Đ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a đi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ể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m: Phòng 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p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104"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Đ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a đi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ể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m: Phòng 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ọ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p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104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Thành ph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ầ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 xml:space="preserve">n: PQLCTR,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BQLDA, MBS, PQLĐ, theo TM"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Thành ph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 xml:space="preserve">n: PQLCTR,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BQLDA, MBS,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PQLĐ, theo TM"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Thành ph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ầ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 xml:space="preserve">n: PQLCTR,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BQLDA, MBS, PQLĐ, theo TM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T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Chu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ẩ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n b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ị</w:instrText>
                  </w:r>
                  <w:r w:rsidRPr="006071F8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: ( PQLCTR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, BQLDA )"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Chu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ẩ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n b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: ( PQLCTR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, BQLDA )"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- Chu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ẩ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n b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ị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t>: ( PQLCTR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t>, BQLDA 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</w:tr>
      <w:tr w:rsidR="00427F0F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lastRenderedPageBreak/>
              <w:t>Th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ứ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B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ả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y</w:t>
            </w:r>
          </w:p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03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08:00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Nguy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ễ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Hi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ọ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p giao ban Thư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ờ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và T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ổ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Thư ký BCĐ 902 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PGĐ Tr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 Văn B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ả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y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Nguy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ễ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Hi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ọ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p giao ban Thư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ờ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và T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ổ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Thư ký BCĐ 902 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PGĐ Tr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 Văn B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ả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y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Nguy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ễ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 Văn Hi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ọ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 giao ban Thư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ờ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và T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ổ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Thư ký BCĐ 902 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PGĐ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Tr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Văn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B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ả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F11B0D" w:rsidRPr="003B37BF" w:rsidRDefault="00141A54" w:rsidP="00F260D7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240" w:right="-19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08:30</w:t>
                  </w:r>
                </w:p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"- N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i dung: Đ/c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Phan Văn Mãi, Đ/c Võ Văn Hoan d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ự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khai m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ộ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trư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ng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tho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ạ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i 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ữ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ngh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ị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(FD)</w:instrText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- Thành ph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ầ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n: Ban Giám 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ố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c S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ở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(n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ế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"- N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</w:rPr>
                    <w:instrText>i dung: Đ/c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Phan Văn Mãi, Đ/c Võ Văn Hoan d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ự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khai 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ộ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trư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ng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tho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ạ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i 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ữ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ngh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ị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(FD)</w:instrText>
                  </w:r>
                </w:p>
                <w:p w:rsidR="0022597F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- Thành ph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ầ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n: Ban Giám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ố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c S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ở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(n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ế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u có TM)</w:instrText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- N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t>i dung: Đ/c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Phan Văn Mãi, Đ/c Võ Văn Hoan d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ự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khai m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ộ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trư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ng 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tho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ạ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 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ữ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 ngh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ị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(FD)</w: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22597F" w:rsidRPr="00E10AE7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-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Thành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ph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ầ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: Ban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Giám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ố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S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ở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(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ế</w: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u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có</w:t>
                  </w:r>
                  <w:proofErr w:type="spellEnd"/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TM)</w:t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</w:rPr>
                    <w:instrText>F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427F0F" w:rsidRDefault="00427F0F"/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</w:tr>
      <w:tr w:rsidR="00427F0F" w:rsidTr="00573446">
        <w:trPr>
          <w:trHeight w:val="998"/>
        </w:trPr>
        <w:tc>
          <w:tcPr>
            <w:tcW w:w="1002" w:type="dxa"/>
            <w:shd w:val="clear" w:color="auto" w:fill="auto"/>
          </w:tcPr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Ch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ủ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 Nh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ậ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t</w:t>
            </w:r>
          </w:p>
          <w:p w:rsidR="00302E93" w:rsidRPr="003B37BF" w:rsidRDefault="00141A54" w:rsidP="00AC6E8E">
            <w:pPr>
              <w:keepLines/>
              <w:tabs>
                <w:tab w:val="center" w:pos="1440"/>
                <w:tab w:val="left" w:pos="648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04</w:t>
            </w:r>
            <w:r w:rsidRPr="003B37B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  <w:t>/</w:t>
            </w:r>
            <w:r w:rsidRPr="003B37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38" w:type="dxa"/>
            <w:shd w:val="clear" w:color="auto" w:fill="auto"/>
          </w:tcPr>
          <w:tbl>
            <w:tblPr>
              <w:tblStyle w:val="TableGrid"/>
              <w:tblW w:w="486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246"/>
            </w:tblGrid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427F0F" w:rsidRDefault="00427F0F"/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  <w:tr w:rsidR="00427F0F" w:rsidTr="006646A1">
              <w:trPr>
                <w:trHeight w:val="1669"/>
                <w:jc w:val="center"/>
              </w:trPr>
              <w:tc>
                <w:tcPr>
                  <w:tcW w:w="614" w:type="dxa"/>
                </w:tcPr>
                <w:p w:rsidR="00427F0F" w:rsidRDefault="00427F0F"/>
              </w:tc>
              <w:tc>
                <w:tcPr>
                  <w:tcW w:w="4246" w:type="dxa"/>
                </w:tcPr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B2544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Next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"" = "F" 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10AE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</w:instrText>
                  </w:r>
                  <w:r w:rsidRPr="00E2637D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E2637D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  <w:tc>
          <w:tcPr>
            <w:tcW w:w="495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21"/>
              <w:tblOverlap w:val="never"/>
              <w:tblW w:w="4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4339"/>
            </w:tblGrid>
            <w:tr w:rsidR="00427F0F" w:rsidTr="00241DAB">
              <w:trPr>
                <w:trHeight w:val="1220"/>
              </w:trPr>
              <w:tc>
                <w:tcPr>
                  <w:tcW w:w="590" w:type="dxa"/>
                </w:tcPr>
                <w:p w:rsidR="00427F0F" w:rsidRDefault="00427F0F"/>
              </w:tc>
              <w:tc>
                <w:tcPr>
                  <w:tcW w:w="4339" w:type="dxa"/>
                </w:tcPr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 = "F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 xml:space="preserve">"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>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9F79CF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052C1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  <w:p w:rsidR="00E2637D" w:rsidRDefault="00141A54" w:rsidP="00EB2544">
                  <w:pPr>
                    <w:pStyle w:val="ListParagraph"/>
                    <w:keepLines/>
                    <w:tabs>
                      <w:tab w:val="center" w:pos="1440"/>
                      <w:tab w:val="left" w:pos="6480"/>
                    </w:tabs>
                    <w:spacing w:after="0" w:line="276" w:lineRule="auto"/>
                    <w:ind w:left="-72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begin"/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 IF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6071F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instrText>"" = "F" ""</w:instrText>
                  </w:r>
                  <w:r w:rsidRPr="003B37B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instrText xml:space="preserve">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instrText xml:space="preserve">"" </w:instrText>
                  </w:r>
                  <w:r w:rsidRPr="003B37BF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:rsidR="00427F0F" w:rsidRDefault="00427F0F"/>
        </w:tc>
      </w:tr>
    </w:tbl>
    <w:p w:rsidR="00FF6D46" w:rsidRPr="003B37BF" w:rsidRDefault="00141A54" w:rsidP="00D874C1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lichCongTac"/>
      <w:bookmarkEnd w:id="1"/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lastRenderedPageBreak/>
        <w:t>Ghi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3B37BF">
        <w:rPr>
          <w:rFonts w:ascii="Times New Roman" w:hAnsi="Times New Roman" w:cs="Times New Roman"/>
          <w:b/>
          <w:bCs/>
          <w:color w:val="000000" w:themeColor="text1"/>
        </w:rPr>
        <w:t>chú</w:t>
      </w:r>
      <w:proofErr w:type="spellEnd"/>
      <w:r w:rsidRPr="003B37BF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3B37B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sectPr w:rsidR="00FF6D46" w:rsidRPr="003B37BF" w:rsidSect="0040456F">
      <w:pgSz w:w="12240" w:h="15840"/>
      <w:pgMar w:top="54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510"/>
    <w:multiLevelType w:val="hybridMultilevel"/>
    <w:tmpl w:val="29C4C8A6"/>
    <w:lvl w:ilvl="0" w:tplc="78DAA9A8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09C2C53C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1B36641A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C2D6271A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9CC47E86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92A4DC4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B7D85080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BA6A0DFA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8CEC9A1C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1">
    <w:nsid w:val="2AB774F6"/>
    <w:multiLevelType w:val="hybridMultilevel"/>
    <w:tmpl w:val="5008B47E"/>
    <w:lvl w:ilvl="0" w:tplc="C72A1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5105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4A2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2FCB87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6E5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4F2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2988D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4003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022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0B4EA2"/>
    <w:multiLevelType w:val="hybridMultilevel"/>
    <w:tmpl w:val="ED92B63E"/>
    <w:lvl w:ilvl="0" w:tplc="1D466DA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AE5C7C18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5C612F6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B21422FA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4D368B3C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2D02BDE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4358108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5A8E922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E45C638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0F"/>
    <w:rsid w:val="00141A54"/>
    <w:rsid w:val="0042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D5A90-E4D9-4B81-BFA0-7819C8ED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48D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3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9B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4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123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23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5E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5EAA"/>
    <w:rPr>
      <w:rFonts w:asciiTheme="minorHAnsi" w:eastAsiaTheme="minorEastAsia" w:hAnsiTheme="minorHAnsi"/>
    </w:rPr>
  </w:style>
  <w:style w:type="paragraph" w:styleId="Header">
    <w:name w:val="header"/>
    <w:basedOn w:val="Normal"/>
    <w:link w:val="HeaderChar"/>
    <w:uiPriority w:val="99"/>
    <w:unhideWhenUsed/>
    <w:rsid w:val="00A9334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3349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6084579F570BB4A92F084D93C888CCF" ma:contentTypeVersion="1" ma:contentTypeDescription="Tải lên hình ảnh hoặc ảnh chụp." ma:contentTypeScope="" ma:versionID="4790ff9c8b0011c8f21eded4da48ecaa">
  <xsd:schema xmlns:xsd="http://www.w3.org/2001/XMLSchema" xmlns:p="http://schemas.microsoft.com/office/2006/metadata/properties" xmlns:ns1="http://schemas.microsoft.com/sharepoint/v3" xmlns:ns2="63f82c29-fac6-496d-be17-7989c11b8557" targetNamespace="http://schemas.microsoft.com/office/2006/metadata/properties" ma:root="true" ma:fieldsID="69ef5e373fd5d5056ce25cb9e4d851af" ns1:_="" ns2:_="">
    <xsd:import namespace="http://schemas.microsoft.com/sharepoint/v3"/>
    <xsd:import namespace="63f82c29-fac6-496d-be17-7989c11b8557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f82c29-fac6-496d-be17-7989c11b8557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Ch_x1ecd_n_x0020_h_x00ec_nh xmlns="63f82c29-fac6-496d-be17-7989c11b8557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8F7DA-04B1-4394-8F82-C947F6BCFF8C}"/>
</file>

<file path=customXml/itemProps2.xml><?xml version="1.0" encoding="utf-8"?>
<ds:datastoreItem xmlns:ds="http://schemas.openxmlformats.org/officeDocument/2006/customXml" ds:itemID="{52C998CB-1563-48FA-A5A7-37BCF6CD39E6}"/>
</file>

<file path=customXml/itemProps3.xml><?xml version="1.0" encoding="utf-8"?>
<ds:datastoreItem xmlns:ds="http://schemas.openxmlformats.org/officeDocument/2006/customXml" ds:itemID="{0D670FA1-895F-4084-8BC9-5A2A85F63896}"/>
</file>

<file path=customXml/itemProps4.xml><?xml version="1.0" encoding="utf-8"?>
<ds:datastoreItem xmlns:ds="http://schemas.openxmlformats.org/officeDocument/2006/customXml" ds:itemID="{69D2A7CC-4B6D-429F-8DCD-8A6BEB579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GIAO THÔNG VẬN TẢI TP</vt:lpstr>
    </vt:vector>
  </TitlesOfParts>
  <Company>&lt;egyptian hak&gt;</Company>
  <LinksUpToDate>false</LinksUpToDate>
  <CharactersWithSpaces>36458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GIAO THÔNG VẬN TẢI TP</dc:title>
  <dc:creator>ThuanLT</dc:creator>
  <cp:keywords/>
  <cp:lastModifiedBy>Tống Duy Khanh</cp:lastModifiedBy>
  <cp:revision>8</cp:revision>
  <dcterms:created xsi:type="dcterms:W3CDTF">2017-02-14T02:23:00Z</dcterms:created>
  <dcterms:modified xsi:type="dcterms:W3CDTF">2022-11-28T02:20:00Z</dcterms:modified>
  <cp:contentType>Hình ảnh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0x0101020026084579F570BB4A92F084D93C888CCF</vt:lpwstr>
  </property>
</Properties>
</file>