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B0" w:rsidRPr="004F587C" w:rsidRDefault="003034B0" w:rsidP="003034B0">
      <w:pPr>
        <w:widowControl w:val="0"/>
        <w:tabs>
          <w:tab w:val="center" w:pos="6555"/>
        </w:tabs>
        <w:spacing w:after="120"/>
        <w:contextualSpacing/>
        <w:jc w:val="both"/>
        <w:rPr>
          <w:rFonts w:ascii="Times New Roman" w:hAnsi="Times New Roman" w:cs="Times New Roman"/>
          <w:b/>
          <w:sz w:val="28"/>
          <w:szCs w:val="28"/>
          <w:lang w:val="vi-VN"/>
        </w:rPr>
      </w:pPr>
      <w:r w:rsidRPr="004F587C">
        <w:rPr>
          <w:rFonts w:ascii="Times New Roman" w:hAnsi="Times New Roman" w:cs="Times New Roman"/>
          <w:b/>
          <w:sz w:val="28"/>
          <w:szCs w:val="28"/>
          <w:lang w:val="vi-VN"/>
        </w:rPr>
        <w:t>1</w:t>
      </w:r>
      <w:r w:rsidRPr="004F587C">
        <w:rPr>
          <w:rFonts w:ascii="Times New Roman" w:hAnsi="Times New Roman" w:cs="Times New Roman"/>
          <w:b/>
          <w:sz w:val="28"/>
          <w:szCs w:val="28"/>
          <w:lang w:val="nl-NL"/>
        </w:rPr>
        <w:t>5</w:t>
      </w:r>
      <w:r w:rsidRPr="004F587C">
        <w:rPr>
          <w:rFonts w:ascii="Times New Roman" w:hAnsi="Times New Roman" w:cs="Times New Roman"/>
          <w:b/>
          <w:sz w:val="28"/>
          <w:szCs w:val="28"/>
          <w:lang w:val="vi-VN"/>
        </w:rPr>
        <w:t>.</w:t>
      </w:r>
      <w:r w:rsidRPr="004F587C">
        <w:rPr>
          <w:rFonts w:ascii="Times New Roman" w:hAnsi="Times New Roman" w:cs="Times New Roman"/>
          <w:b/>
          <w:sz w:val="28"/>
          <w:szCs w:val="28"/>
          <w:lang w:val="nl-NL"/>
        </w:rPr>
        <w:t xml:space="preserve"> Thủ tục</w:t>
      </w:r>
      <w:r w:rsidRPr="004F587C">
        <w:rPr>
          <w:rFonts w:ascii="Times New Roman" w:hAnsi="Times New Roman" w:cs="Times New Roman"/>
          <w:b/>
          <w:sz w:val="28"/>
          <w:szCs w:val="28"/>
          <w:lang w:val="vi-VN"/>
        </w:rPr>
        <w:t xml:space="preserve"> </w:t>
      </w:r>
      <w:r w:rsidRPr="004F587C">
        <w:rPr>
          <w:rFonts w:ascii="Times New Roman" w:hAnsi="Times New Roman" w:cs="Times New Roman"/>
          <w:b/>
          <w:sz w:val="28"/>
          <w:szCs w:val="28"/>
          <w:lang w:val="nl-NL"/>
        </w:rPr>
        <w:t>t</w:t>
      </w:r>
      <w:r w:rsidRPr="004F587C">
        <w:rPr>
          <w:rFonts w:ascii="Times New Roman" w:eastAsia="Courier New" w:hAnsi="Times New Roman" w:cs="Times New Roman"/>
          <w:b/>
          <w:sz w:val="28"/>
          <w:szCs w:val="28"/>
          <w:lang w:val="vi-VN" w:eastAsia="vi-VN"/>
        </w:rPr>
        <w:t xml:space="preserve">rả lại </w:t>
      </w:r>
      <w:r w:rsidRPr="004F587C">
        <w:rPr>
          <w:rFonts w:ascii="Times New Roman" w:eastAsia="Courier New" w:hAnsi="Times New Roman" w:cs="Times New Roman"/>
          <w:b/>
          <w:sz w:val="28"/>
          <w:szCs w:val="28"/>
          <w:lang w:val="nl-NL" w:eastAsia="vi-VN"/>
        </w:rPr>
        <w:t>g</w:t>
      </w:r>
      <w:r w:rsidRPr="004F587C">
        <w:rPr>
          <w:rFonts w:ascii="Times New Roman" w:eastAsia="Courier New" w:hAnsi="Times New Roman" w:cs="Times New Roman"/>
          <w:b/>
          <w:sz w:val="28"/>
          <w:szCs w:val="28"/>
          <w:lang w:val="vi-VN" w:eastAsia="vi-VN"/>
        </w:rPr>
        <w:t>iấy phép khai thác tận thu khoáng sản.</w:t>
      </w:r>
    </w:p>
    <w:p w:rsidR="003034B0" w:rsidRPr="004F587C" w:rsidRDefault="003034B0" w:rsidP="003034B0">
      <w:pPr>
        <w:widowControl w:val="0"/>
        <w:spacing w:after="120"/>
        <w:contextualSpacing/>
        <w:jc w:val="both"/>
        <w:rPr>
          <w:rFonts w:ascii="Times New Roman" w:hAnsi="Times New Roman" w:cs="Times New Roman"/>
          <w:b/>
          <w:sz w:val="28"/>
          <w:szCs w:val="28"/>
          <w:lang w:val="pt-BR"/>
        </w:rPr>
      </w:pPr>
      <w:r w:rsidRPr="004F587C">
        <w:rPr>
          <w:rFonts w:ascii="Times New Roman" w:hAnsi="Times New Roman" w:cs="Times New Roman"/>
          <w:b/>
          <w:sz w:val="28"/>
          <w:szCs w:val="28"/>
          <w:lang w:val="pt-BR"/>
        </w:rPr>
        <w:t>a) Trình tự thực hiện</w:t>
      </w:r>
      <w:r w:rsidRPr="004F587C">
        <w:rPr>
          <w:rFonts w:ascii="Times New Roman" w:eastAsia="Calibri" w:hAnsi="Times New Roman" w:cs="Times New Roman"/>
          <w:bCs/>
          <w:sz w:val="28"/>
          <w:szCs w:val="28"/>
          <w:lang w:val="vi-VN"/>
        </w:rPr>
        <w:t xml:space="preserve"> (</w:t>
      </w:r>
      <w:r w:rsidRPr="004F587C">
        <w:rPr>
          <w:rFonts w:ascii="Times New Roman" w:eastAsia="Calibri" w:hAnsi="Times New Roman" w:cs="Times New Roman"/>
          <w:bCs/>
          <w:sz w:val="28"/>
          <w:szCs w:val="28"/>
        </w:rPr>
        <w:t xml:space="preserve">khoản 3 </w:t>
      </w:r>
      <w:r w:rsidRPr="004F587C">
        <w:rPr>
          <w:rFonts w:ascii="Times New Roman" w:eastAsia="Calibri" w:hAnsi="Times New Roman" w:cs="Times New Roman"/>
          <w:bCs/>
          <w:sz w:val="28"/>
          <w:szCs w:val="28"/>
          <w:lang w:val="vi-VN"/>
        </w:rPr>
        <w:t xml:space="preserve">Điều </w:t>
      </w:r>
      <w:r w:rsidRPr="004F587C">
        <w:rPr>
          <w:rFonts w:ascii="Times New Roman" w:eastAsia="Calibri" w:hAnsi="Times New Roman" w:cs="Times New Roman"/>
          <w:bCs/>
          <w:sz w:val="28"/>
          <w:szCs w:val="28"/>
        </w:rPr>
        <w:t>52, Điều 65</w:t>
      </w:r>
      <w:r w:rsidRPr="004F587C">
        <w:rPr>
          <w:rFonts w:ascii="Times New Roman" w:eastAsia="Calibri" w:hAnsi="Times New Roman" w:cs="Times New Roman"/>
          <w:bCs/>
          <w:sz w:val="28"/>
          <w:szCs w:val="28"/>
          <w:lang w:val="vi-VN"/>
        </w:rPr>
        <w:t xml:space="preserve"> Nghị định số 15</w:t>
      </w:r>
      <w:r w:rsidRPr="004F587C">
        <w:rPr>
          <w:rFonts w:ascii="Times New Roman" w:eastAsia="Calibri" w:hAnsi="Times New Roman" w:cs="Times New Roman"/>
          <w:bCs/>
          <w:sz w:val="28"/>
          <w:szCs w:val="28"/>
        </w:rPr>
        <w:t>8</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 xml:space="preserve">/NĐ-CP ngày </w:t>
      </w:r>
      <w:r w:rsidRPr="004F587C">
        <w:rPr>
          <w:rFonts w:ascii="Times New Roman" w:eastAsia="Calibri" w:hAnsi="Times New Roman" w:cs="Times New Roman"/>
          <w:bCs/>
          <w:sz w:val="28"/>
          <w:szCs w:val="28"/>
        </w:rPr>
        <w:t>2</w:t>
      </w:r>
      <w:r w:rsidRPr="004F587C">
        <w:rPr>
          <w:rFonts w:ascii="Times New Roman" w:eastAsia="Calibri" w:hAnsi="Times New Roman" w:cs="Times New Roman"/>
          <w:bCs/>
          <w:sz w:val="28"/>
          <w:szCs w:val="28"/>
          <w:lang w:val="vi-VN"/>
        </w:rPr>
        <w:t>9/</w:t>
      </w:r>
      <w:r w:rsidRPr="004F587C">
        <w:rPr>
          <w:rFonts w:ascii="Times New Roman" w:eastAsia="Calibri" w:hAnsi="Times New Roman" w:cs="Times New Roman"/>
          <w:bCs/>
          <w:sz w:val="28"/>
          <w:szCs w:val="28"/>
        </w:rPr>
        <w:t>11</w:t>
      </w:r>
      <w:r w:rsidRPr="004F587C">
        <w:rPr>
          <w:rFonts w:ascii="Times New Roman" w:eastAsia="Calibri" w:hAnsi="Times New Roman" w:cs="Times New Roman"/>
          <w:bCs/>
          <w:sz w:val="28"/>
          <w:szCs w:val="28"/>
          <w:lang w:val="vi-VN"/>
        </w:rPr>
        <w:t>/2016)</w:t>
      </w:r>
    </w:p>
    <w:p w:rsidR="003034B0" w:rsidRPr="004F587C" w:rsidRDefault="003034B0" w:rsidP="003034B0">
      <w:pPr>
        <w:widowControl w:val="0"/>
        <w:spacing w:after="120"/>
        <w:ind w:firstLine="567"/>
        <w:contextualSpacing/>
        <w:jc w:val="both"/>
        <w:rPr>
          <w:rFonts w:ascii="Times New Roman" w:hAnsi="Times New Roman" w:cs="Times New Roman"/>
          <w:bCs/>
          <w:sz w:val="28"/>
          <w:szCs w:val="28"/>
          <w:lang w:val="pt-BR"/>
        </w:rPr>
      </w:pPr>
      <w:r w:rsidRPr="004F587C">
        <w:rPr>
          <w:rFonts w:ascii="Times New Roman" w:hAnsi="Times New Roman" w:cs="Times New Roman"/>
          <w:b/>
          <w:bCs/>
          <w:sz w:val="28"/>
          <w:szCs w:val="28"/>
          <w:lang w:val="pt-BR"/>
        </w:rPr>
        <w:t>- Bước 1.</w:t>
      </w:r>
      <w:r w:rsidRPr="004F587C">
        <w:rPr>
          <w:rFonts w:ascii="Times New Roman" w:hAnsi="Times New Roman" w:cs="Times New Roman"/>
          <w:bCs/>
          <w:sz w:val="28"/>
          <w:szCs w:val="28"/>
          <w:lang w:val="pt-BR"/>
        </w:rPr>
        <w:t xml:space="preserve"> Nộp hồ sơ</w:t>
      </w:r>
    </w:p>
    <w:p w:rsidR="003034B0" w:rsidRPr="004F587C" w:rsidRDefault="003034B0" w:rsidP="003034B0">
      <w:pPr>
        <w:widowControl w:val="0"/>
        <w:spacing w:after="120"/>
        <w:ind w:firstLine="567"/>
        <w:contextualSpacing/>
        <w:jc w:val="both"/>
        <w:rPr>
          <w:rFonts w:ascii="Times New Roman" w:hAnsi="Times New Roman" w:cs="Times New Roman"/>
          <w:sz w:val="28"/>
          <w:szCs w:val="28"/>
        </w:rPr>
      </w:pPr>
      <w:r w:rsidRPr="004F587C">
        <w:rPr>
          <w:rFonts w:ascii="Times New Roman" w:hAnsi="Times New Roman" w:cs="Times New Roman"/>
          <w:sz w:val="28"/>
          <w:szCs w:val="28"/>
          <w:lang w:val="vi-VN"/>
        </w:rPr>
        <w:t>Tổ chức, cá nhân đề nghị trả lại giấy phép khai thác</w:t>
      </w:r>
      <w:r w:rsidRPr="004F587C">
        <w:rPr>
          <w:rFonts w:ascii="Times New Roman" w:eastAsia="Courier New" w:hAnsi="Times New Roman" w:cs="Times New Roman"/>
          <w:sz w:val="28"/>
          <w:szCs w:val="28"/>
          <w:lang w:val="vi-VN" w:eastAsia="vi-VN"/>
        </w:rPr>
        <w:t xml:space="preserve"> </w:t>
      </w:r>
      <w:r w:rsidRPr="004F587C">
        <w:rPr>
          <w:rFonts w:ascii="Times New Roman" w:hAnsi="Times New Roman" w:cs="Times New Roman"/>
          <w:sz w:val="28"/>
          <w:szCs w:val="28"/>
          <w:lang w:val="vi-VN"/>
        </w:rPr>
        <w:t xml:space="preserve">tận thu </w:t>
      </w:r>
      <w:r w:rsidRPr="004F587C">
        <w:rPr>
          <w:rFonts w:ascii="Times New Roman" w:eastAsia="Courier New" w:hAnsi="Times New Roman" w:cs="Times New Roman"/>
          <w:sz w:val="28"/>
          <w:szCs w:val="28"/>
          <w:lang w:val="vi-VN" w:eastAsia="vi-VN"/>
        </w:rPr>
        <w:t>khoáng sản</w:t>
      </w:r>
      <w:r w:rsidRPr="004F587C">
        <w:rPr>
          <w:rFonts w:ascii="Times New Roman" w:hAnsi="Times New Roman" w:cs="Times New Roman"/>
          <w:sz w:val="28"/>
          <w:szCs w:val="28"/>
          <w:lang w:val="vi-VN"/>
        </w:rPr>
        <w:t xml:space="preserve"> chuẩn bị đầy đủ hồ sơ, nộp </w:t>
      </w:r>
      <w:r w:rsidRPr="004F587C">
        <w:rPr>
          <w:rFonts w:ascii="Times New Roman" w:hAnsi="Times New Roman" w:cs="Times New Roman"/>
          <w:sz w:val="28"/>
          <w:szCs w:val="28"/>
        </w:rPr>
        <w:t xml:space="preserve">trực tiếp </w:t>
      </w:r>
      <w:r w:rsidRPr="004F587C">
        <w:rPr>
          <w:rFonts w:ascii="Times New Roman" w:hAnsi="Times New Roman" w:cs="Times New Roman"/>
          <w:sz w:val="28"/>
          <w:szCs w:val="28"/>
          <w:lang w:val="vi-VN"/>
        </w:rPr>
        <w:t xml:space="preserve">tại Bộ phận tiếp nhận và trả kết quả của Sở Tài nguyên và Môi trường </w:t>
      </w:r>
      <w:r w:rsidRPr="004F587C">
        <w:rPr>
          <w:rFonts w:ascii="Times New Roman" w:hAnsi="Times New Roman" w:cs="Times New Roman"/>
          <w:sz w:val="28"/>
          <w:szCs w:val="28"/>
        </w:rPr>
        <w:t>(</w:t>
      </w:r>
      <w:r w:rsidRPr="004F587C">
        <w:rPr>
          <w:rFonts w:ascii="Times New Roman" w:hAnsi="Times New Roman" w:cs="Times New Roman"/>
          <w:sz w:val="28"/>
          <w:szCs w:val="28"/>
          <w:lang w:val="vi-VN"/>
        </w:rPr>
        <w:t>số 63 Lý Tự Trọng, phường Bến Nghé, quận 1</w:t>
      </w:r>
      <w:r w:rsidRPr="004F587C">
        <w:rPr>
          <w:rFonts w:ascii="Times New Roman" w:hAnsi="Times New Roman" w:cs="Times New Roman"/>
          <w:sz w:val="28"/>
          <w:szCs w:val="28"/>
        </w:rPr>
        <w:t>)</w:t>
      </w: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rPr>
        <w:t>t</w:t>
      </w:r>
      <w:r w:rsidRPr="004F587C">
        <w:rPr>
          <w:rFonts w:ascii="Times New Roman" w:hAnsi="Times New Roman" w:cs="Times New Roman"/>
          <w:sz w:val="28"/>
          <w:szCs w:val="28"/>
          <w:lang w:val="vi-VN"/>
        </w:rPr>
        <w:t>rong các ngày làm việc, từ thứ hai đến thứ sáu</w:t>
      </w:r>
      <w:r w:rsidRPr="004F587C">
        <w:rPr>
          <w:rFonts w:ascii="Times New Roman" w:hAnsi="Times New Roman" w:cs="Times New Roman"/>
          <w:sz w:val="28"/>
          <w:szCs w:val="28"/>
        </w:rPr>
        <w:t>, b</w:t>
      </w:r>
      <w:r w:rsidRPr="004F587C">
        <w:rPr>
          <w:rFonts w:ascii="Times New Roman" w:hAnsi="Times New Roman" w:cs="Times New Roman"/>
          <w:sz w:val="28"/>
          <w:szCs w:val="28"/>
          <w:lang w:val="vi-VN"/>
        </w:rPr>
        <w:t>uổi sáng từ 7 giờ 30 phút đến 11 giờ 30 phút;</w:t>
      </w:r>
      <w:r w:rsidRPr="004F587C">
        <w:rPr>
          <w:rFonts w:ascii="Times New Roman" w:hAnsi="Times New Roman" w:cs="Times New Roman"/>
          <w:sz w:val="28"/>
          <w:szCs w:val="28"/>
        </w:rPr>
        <w:t xml:space="preserve"> b</w:t>
      </w:r>
      <w:r w:rsidRPr="004F587C">
        <w:rPr>
          <w:rFonts w:ascii="Times New Roman" w:hAnsi="Times New Roman" w:cs="Times New Roman"/>
          <w:sz w:val="28"/>
          <w:szCs w:val="28"/>
          <w:lang w:val="vi-VN"/>
        </w:rPr>
        <w:t>uổi chiều từ 13 giờ 00 phút đến 17 giờ 00 phút.</w:t>
      </w:r>
    </w:p>
    <w:p w:rsidR="003034B0" w:rsidRPr="004F587C" w:rsidRDefault="003034B0" w:rsidP="003034B0">
      <w:pPr>
        <w:widowControl w:val="0"/>
        <w:spacing w:after="120"/>
        <w:ind w:firstLine="567"/>
        <w:contextualSpacing/>
        <w:jc w:val="both"/>
        <w:rPr>
          <w:rFonts w:ascii="Times New Roman" w:hAnsi="Times New Roman" w:cs="Times New Roman"/>
          <w:bCs/>
          <w:i/>
          <w:sz w:val="28"/>
          <w:szCs w:val="28"/>
          <w:lang w:val="pt-BR"/>
        </w:rPr>
      </w:pPr>
      <w:r w:rsidRPr="004F587C">
        <w:rPr>
          <w:rFonts w:ascii="Times New Roman" w:hAnsi="Times New Roman" w:cs="Times New Roman"/>
          <w:b/>
          <w:bCs/>
          <w:sz w:val="28"/>
          <w:szCs w:val="28"/>
          <w:lang w:val="pt-BR"/>
        </w:rPr>
        <w:t>- Bước 2.</w:t>
      </w:r>
      <w:r w:rsidRPr="004F587C">
        <w:rPr>
          <w:rFonts w:ascii="Times New Roman" w:hAnsi="Times New Roman" w:cs="Times New Roman"/>
          <w:bCs/>
          <w:sz w:val="28"/>
          <w:szCs w:val="28"/>
          <w:lang w:val="pt-BR"/>
        </w:rPr>
        <w:t xml:space="preserve"> Kiểm tra hồ sơ</w:t>
      </w:r>
    </w:p>
    <w:p w:rsidR="003034B0" w:rsidRPr="004F587C" w:rsidRDefault="003034B0" w:rsidP="003034B0">
      <w:pPr>
        <w:widowControl w:val="0"/>
        <w:spacing w:after="120"/>
        <w:ind w:firstLine="567"/>
        <w:contextualSpacing/>
        <w:jc w:val="both"/>
        <w:rPr>
          <w:rFonts w:ascii="Times New Roman" w:hAnsi="Times New Roman" w:cs="Times New Roman"/>
          <w:spacing w:val="-4"/>
          <w:sz w:val="28"/>
          <w:szCs w:val="28"/>
          <w:lang w:val="vi-VN"/>
        </w:rPr>
      </w:pPr>
      <w:r w:rsidRPr="004F587C">
        <w:rPr>
          <w:rFonts w:ascii="Times New Roman" w:hAnsi="Times New Roman" w:cs="Times New Roman"/>
          <w:sz w:val="28"/>
          <w:szCs w:val="28"/>
          <w:lang w:val="vi-VN"/>
        </w:rPr>
        <w:t>Trong thời gian không quá 0</w:t>
      </w:r>
      <w:r w:rsidRPr="004F587C">
        <w:rPr>
          <w:rFonts w:ascii="Times New Roman" w:hAnsi="Times New Roman" w:cs="Times New Roman"/>
          <w:sz w:val="28"/>
          <w:szCs w:val="28"/>
        </w:rPr>
        <w:t>5</w:t>
      </w:r>
      <w:r w:rsidRPr="004F587C">
        <w:rPr>
          <w:rFonts w:ascii="Times New Roman" w:hAnsi="Times New Roman" w:cs="Times New Roman"/>
          <w:sz w:val="28"/>
          <w:szCs w:val="28"/>
          <w:lang w:val="vi-VN"/>
        </w:rPr>
        <w:t xml:space="preserve"> ngày, Sở Tài nguyên và Môi trường</w:t>
      </w:r>
      <w:r w:rsidRPr="004F587C">
        <w:rPr>
          <w:rFonts w:ascii="Times New Roman" w:hAnsi="Times New Roman" w:cs="Times New Roman"/>
          <w:spacing w:val="-4"/>
          <w:sz w:val="28"/>
          <w:szCs w:val="28"/>
          <w:lang w:val="vi-VN"/>
        </w:rPr>
        <w:t xml:space="preserve"> có trách nhiệm kiểm tra văn bản, tài liệu có trong hồ sơ. Trường hợp văn bản, tài liệu trong hồ sơ bảo đảm đúng quy định thì </w:t>
      </w:r>
      <w:r w:rsidRPr="004F587C">
        <w:rPr>
          <w:rFonts w:ascii="Times New Roman" w:hAnsi="Times New Roman" w:cs="Times New Roman"/>
          <w:sz w:val="28"/>
          <w:szCs w:val="28"/>
          <w:lang w:val="vi-VN"/>
        </w:rPr>
        <w:t>Bộ phận tiếp nhận và trả kết quả của Sở Tài nguyên và Môi trường</w:t>
      </w:r>
      <w:r w:rsidRPr="004F587C">
        <w:rPr>
          <w:rFonts w:ascii="Times New Roman" w:hAnsi="Times New Roman" w:cs="Times New Roman"/>
          <w:spacing w:val="-4"/>
          <w:sz w:val="28"/>
          <w:szCs w:val="28"/>
          <w:lang w:val="vi-VN"/>
        </w:rPr>
        <w:t xml:space="preserve"> ban hành văn bản tiếp nhận hồ sơ.</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Trường hợp hồ sơ chưa đầy đủ văn bản, tài liệu theo quy định hoặc đủ nhưng nội dung văn bản, tài liệu trong hồ sơ chưa bảo đảm đúng theo quy định của pháp luật thì Sở Tài nguyên và Môi trường hướng dẫn bằng văn bản cho tổ chức, cá nhân bổ sung, hoàn chỉnh hồ sơ. Việc ban hành văn bản hướng dẫn, yêu cầu bổ sung, hoàn chỉnh hồ sơ chỉ thực hiện một lần.</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pt-BR"/>
        </w:rPr>
      </w:pPr>
      <w:r w:rsidRPr="004F587C">
        <w:rPr>
          <w:rFonts w:ascii="Times New Roman" w:hAnsi="Times New Roman" w:cs="Times New Roman"/>
          <w:b/>
          <w:sz w:val="28"/>
          <w:szCs w:val="28"/>
          <w:lang w:val="pt-BR"/>
        </w:rPr>
        <w:t>- Bước 3.</w:t>
      </w:r>
      <w:r w:rsidRPr="004F587C">
        <w:rPr>
          <w:rFonts w:ascii="Times New Roman" w:hAnsi="Times New Roman" w:cs="Times New Roman"/>
          <w:sz w:val="28"/>
          <w:szCs w:val="28"/>
          <w:lang w:val="pt-BR"/>
        </w:rPr>
        <w:t xml:space="preserve"> Thẩm định hồ sơ</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gian không quá 03 ngày, kể từ ngày có văn bản tiếp nhận hồ sơ, Sở Tài nguyên và Môi trường có trách nhiệm hoàn thành việc kiểm tra tọa độ, diện tích khu vực đề nghị trả lại giấy phép khai thác tận thu khoáng sản, kể cả kiểm tra thực địa.</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gian không quá 05 ngày, Sở Tài nguyên và Môi trường phải hoàn thành việc thẩm định các tài liệu, hồ sơ và các nội dung khác có liên quan đến việc trả lại giấy phép khai thác tận thu khoáng sản của tổ chức, cá nhân.</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pt-BR"/>
        </w:rPr>
      </w:pPr>
      <w:r w:rsidRPr="004F587C">
        <w:rPr>
          <w:rFonts w:ascii="Times New Roman" w:hAnsi="Times New Roman" w:cs="Times New Roman"/>
          <w:b/>
          <w:sz w:val="28"/>
          <w:szCs w:val="28"/>
          <w:lang w:val="pt-BR"/>
        </w:rPr>
        <w:t>- Bước 4.</w:t>
      </w:r>
      <w:r w:rsidRPr="004F587C">
        <w:rPr>
          <w:rFonts w:ascii="Times New Roman" w:hAnsi="Times New Roman" w:cs="Times New Roman"/>
          <w:sz w:val="28"/>
          <w:szCs w:val="28"/>
          <w:lang w:val="pt-BR"/>
        </w:rPr>
        <w:t xml:space="preserve"> Trình hồ sơ</w:t>
      </w:r>
      <w:r w:rsidRPr="004F587C">
        <w:rPr>
          <w:rFonts w:ascii="Times New Roman" w:hAnsi="Times New Roman" w:cs="Times New Roman"/>
          <w:sz w:val="28"/>
          <w:szCs w:val="28"/>
          <w:lang w:val="vi-VN"/>
        </w:rPr>
        <w:t xml:space="preserve">, quyết định chấp thuận trả lại </w:t>
      </w:r>
      <w:r w:rsidRPr="004F587C">
        <w:rPr>
          <w:rFonts w:ascii="Times New Roman" w:hAnsi="Times New Roman" w:cs="Times New Roman"/>
          <w:sz w:val="28"/>
          <w:szCs w:val="28"/>
          <w:lang w:val="pt-BR"/>
        </w:rPr>
        <w:t>giấy phép</w:t>
      </w:r>
      <w:r w:rsidRPr="004F587C">
        <w:rPr>
          <w:rFonts w:ascii="Times New Roman" w:hAnsi="Times New Roman" w:cs="Times New Roman"/>
          <w:sz w:val="28"/>
          <w:szCs w:val="28"/>
          <w:lang w:val="vi-VN"/>
        </w:rPr>
        <w:t> </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hạn không quá 02 ngày, kể từ ngày hoàn thành các công việc thẩm định hồ sơ, Sở Tài nguyên và Môi trường có trách nhiệm hoàn chỉnh và trình hồ sơ cho Ủy ban nhân dân Thành phố quyết định.</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Trong thời hạn không quá 03 ngày, kể từ ngày nhận được hồ sơ của Sở Tài nguyên và Môi trường, Ủy ban nhân dân Thành phố quyết định việc cho phép hoặc không cho phép trả lại giấy phép khai thác tận thu khoáng sản. Trong trường hợp không cho phép thì phải trả lời bằng văn bản và nêu rõ lý do.</w:t>
      </w:r>
    </w:p>
    <w:p w:rsidR="003034B0" w:rsidRPr="004F587C" w:rsidRDefault="003034B0" w:rsidP="003034B0">
      <w:pPr>
        <w:widowControl w:val="0"/>
        <w:spacing w:after="120"/>
        <w:ind w:firstLine="567"/>
        <w:contextualSpacing/>
        <w:jc w:val="both"/>
        <w:outlineLvl w:val="1"/>
        <w:rPr>
          <w:rFonts w:ascii="Times New Roman" w:hAnsi="Times New Roman" w:cs="Times New Roman"/>
          <w:sz w:val="28"/>
          <w:szCs w:val="28"/>
          <w:lang w:val="vi-VN"/>
        </w:rPr>
      </w:pPr>
      <w:r w:rsidRPr="004F587C">
        <w:rPr>
          <w:rFonts w:ascii="Times New Roman" w:hAnsi="Times New Roman" w:cs="Times New Roman"/>
          <w:b/>
          <w:sz w:val="28"/>
          <w:szCs w:val="28"/>
          <w:lang w:val="vi-VN"/>
        </w:rPr>
        <w:t>- Bước 5.</w:t>
      </w:r>
      <w:r w:rsidRPr="004F587C">
        <w:rPr>
          <w:rFonts w:ascii="Times New Roman" w:hAnsi="Times New Roman" w:cs="Times New Roman"/>
          <w:sz w:val="28"/>
          <w:szCs w:val="28"/>
          <w:lang w:val="vi-VN"/>
        </w:rPr>
        <w:t xml:space="preserve"> Trả kết quả giải quyết thủ tục hành chính</w:t>
      </w:r>
    </w:p>
    <w:p w:rsidR="003034B0" w:rsidRPr="004F587C" w:rsidRDefault="003034B0" w:rsidP="003034B0">
      <w:pPr>
        <w:widowControl w:val="0"/>
        <w:spacing w:after="120"/>
        <w:ind w:firstLine="720"/>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Trong thời gian không quá 02 ngày, kể từ ngày nhận được kết quả từ Ủy ban nhân dân Thành phố, Bộ phận tiếp nhận và trả kết quả của Sở Tài nguyên và Môi trường thông báo cho tổ chức, cá nhân đề nghị trả lại giấy phép để nhận kết quả.</w:t>
      </w:r>
    </w:p>
    <w:p w:rsidR="003034B0" w:rsidRPr="004F587C" w:rsidRDefault="003034B0" w:rsidP="003034B0">
      <w:pPr>
        <w:widowControl w:val="0"/>
        <w:spacing w:after="120"/>
        <w:ind w:firstLine="567"/>
        <w:contextualSpacing/>
        <w:jc w:val="both"/>
        <w:rPr>
          <w:rFonts w:ascii="Times New Roman" w:hAnsi="Times New Roman" w:cs="Times New Roman"/>
          <w:bCs/>
          <w:iCs/>
          <w:spacing w:val="-2"/>
          <w:sz w:val="28"/>
          <w:szCs w:val="28"/>
          <w:lang w:val="vi-VN"/>
        </w:rPr>
      </w:pPr>
      <w:r w:rsidRPr="004F587C">
        <w:rPr>
          <w:rFonts w:ascii="Times New Roman" w:hAnsi="Times New Roman" w:cs="Times New Roman"/>
          <w:bCs/>
          <w:iCs/>
          <w:spacing w:val="-2"/>
          <w:sz w:val="28"/>
          <w:szCs w:val="28"/>
          <w:lang w:val="vi-VN"/>
        </w:rPr>
        <w:t>Khi đến nhận kết quả, người đến nhận phải xuất trình biên nhận hồ sơ.</w:t>
      </w:r>
    </w:p>
    <w:p w:rsidR="003034B0" w:rsidRPr="004F587C" w:rsidRDefault="003034B0" w:rsidP="003034B0">
      <w:pPr>
        <w:widowControl w:val="0"/>
        <w:spacing w:after="120"/>
        <w:contextualSpacing/>
        <w:jc w:val="both"/>
        <w:outlineLvl w:val="1"/>
        <w:rPr>
          <w:rFonts w:ascii="Times New Roman" w:hAnsi="Times New Roman" w:cs="Times New Roman"/>
          <w:color w:val="00B0F0"/>
          <w:sz w:val="28"/>
          <w:szCs w:val="28"/>
          <w:lang w:val="da-DK"/>
        </w:rPr>
      </w:pPr>
      <w:r w:rsidRPr="004F587C">
        <w:rPr>
          <w:rFonts w:ascii="Times New Roman" w:hAnsi="Times New Roman" w:cs="Times New Roman"/>
          <w:b/>
          <w:bCs/>
          <w:sz w:val="28"/>
          <w:szCs w:val="28"/>
          <w:lang w:val="vi-VN"/>
        </w:rPr>
        <w:lastRenderedPageBreak/>
        <w:t xml:space="preserve">b) Cách thức thực hiện: </w:t>
      </w:r>
      <w:r w:rsidRPr="004F587C">
        <w:rPr>
          <w:rFonts w:ascii="Times New Roman" w:hAnsi="Times New Roman" w:cs="Times New Roman"/>
          <w:sz w:val="28"/>
          <w:szCs w:val="28"/>
          <w:lang w:val="vi-VN"/>
        </w:rPr>
        <w:t xml:space="preserve">Nộp </w:t>
      </w:r>
      <w:r w:rsidRPr="004F587C">
        <w:rPr>
          <w:rFonts w:ascii="Times New Roman" w:hAnsi="Times New Roman" w:cs="Times New Roman"/>
          <w:sz w:val="28"/>
          <w:szCs w:val="28"/>
        </w:rPr>
        <w:t xml:space="preserve">và nhận kết quả </w:t>
      </w:r>
      <w:r w:rsidRPr="004F587C">
        <w:rPr>
          <w:rFonts w:ascii="Times New Roman" w:hAnsi="Times New Roman" w:cs="Times New Roman"/>
          <w:sz w:val="28"/>
          <w:szCs w:val="28"/>
          <w:lang w:val="vi-VN"/>
        </w:rPr>
        <w:t>trực tiếp tại trụ sở Sở Tài nguyên và Môi trường</w:t>
      </w:r>
      <w:r w:rsidRPr="005333D3">
        <w:rPr>
          <w:rFonts w:ascii="Times New Roman" w:hAnsi="Times New Roman" w:cs="Times New Roman"/>
          <w:sz w:val="28"/>
          <w:szCs w:val="28"/>
          <w:lang w:val="vi-VN"/>
        </w:rPr>
        <w:t>.</w:t>
      </w:r>
    </w:p>
    <w:p w:rsidR="003034B0" w:rsidRPr="004F587C" w:rsidRDefault="003034B0" w:rsidP="003034B0">
      <w:pPr>
        <w:widowControl w:val="0"/>
        <w:spacing w:after="120"/>
        <w:contextualSpacing/>
        <w:jc w:val="both"/>
        <w:rPr>
          <w:rFonts w:ascii="Times New Roman" w:hAnsi="Times New Roman" w:cs="Times New Roman"/>
          <w:sz w:val="28"/>
          <w:szCs w:val="28"/>
          <w:lang w:val="pt-BR"/>
        </w:rPr>
      </w:pPr>
      <w:r w:rsidRPr="004F587C">
        <w:rPr>
          <w:rFonts w:ascii="Times New Roman" w:hAnsi="Times New Roman" w:cs="Times New Roman"/>
          <w:b/>
          <w:bCs/>
          <w:sz w:val="28"/>
          <w:szCs w:val="28"/>
          <w:lang w:val="vi-VN"/>
        </w:rPr>
        <w:t xml:space="preserve">c) Thành phần, số lượng hồ sơ </w:t>
      </w:r>
      <w:r w:rsidRPr="004F587C">
        <w:rPr>
          <w:rFonts w:ascii="Times New Roman" w:hAnsi="Times New Roman" w:cs="Times New Roman"/>
          <w:sz w:val="28"/>
          <w:szCs w:val="28"/>
          <w:lang w:val="vi-VN"/>
        </w:rPr>
        <w:t>(</w:t>
      </w:r>
      <w:r w:rsidRPr="004F587C">
        <w:rPr>
          <w:rFonts w:ascii="Times New Roman" w:hAnsi="Times New Roman" w:cs="Times New Roman"/>
          <w:sz w:val="28"/>
          <w:szCs w:val="28"/>
          <w:lang w:val="da-DK"/>
        </w:rPr>
        <w:t xml:space="preserve">Khoản </w:t>
      </w:r>
      <w:r w:rsidRPr="004F587C">
        <w:rPr>
          <w:rFonts w:ascii="Times New Roman" w:hAnsi="Times New Roman" w:cs="Times New Roman"/>
          <w:sz w:val="28"/>
          <w:szCs w:val="28"/>
          <w:lang w:val="vi-VN"/>
        </w:rPr>
        <w:t>3</w:t>
      </w:r>
      <w:r w:rsidRPr="004F587C">
        <w:rPr>
          <w:rFonts w:ascii="Times New Roman" w:hAnsi="Times New Roman" w:cs="Times New Roman"/>
          <w:sz w:val="28"/>
          <w:szCs w:val="28"/>
          <w:lang w:val="da-DK"/>
        </w:rPr>
        <w:t xml:space="preserve"> </w:t>
      </w:r>
      <w:r w:rsidRPr="004F587C">
        <w:rPr>
          <w:rFonts w:ascii="Times New Roman" w:hAnsi="Times New Roman" w:cs="Times New Roman"/>
          <w:sz w:val="28"/>
          <w:szCs w:val="28"/>
          <w:lang w:val="vi-VN"/>
        </w:rPr>
        <w:t xml:space="preserve">Điều </w:t>
      </w:r>
      <w:r w:rsidRPr="004F587C">
        <w:rPr>
          <w:rFonts w:ascii="Times New Roman" w:hAnsi="Times New Roman" w:cs="Times New Roman"/>
          <w:sz w:val="28"/>
          <w:szCs w:val="28"/>
        </w:rPr>
        <w:t>5</w:t>
      </w:r>
      <w:r w:rsidRPr="004F587C">
        <w:rPr>
          <w:rFonts w:ascii="Times New Roman" w:hAnsi="Times New Roman" w:cs="Times New Roman"/>
          <w:sz w:val="28"/>
          <w:szCs w:val="28"/>
          <w:lang w:val="vi-VN"/>
        </w:rPr>
        <w:t>2 Nghị định số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w:t>
      </w:r>
      <w:r w:rsidRPr="004F587C">
        <w:rPr>
          <w:rFonts w:ascii="Times New Roman" w:hAnsi="Times New Roman" w:cs="Times New Roman"/>
          <w:sz w:val="28"/>
          <w:szCs w:val="28"/>
          <w:lang w:val="vi-VN"/>
        </w:rPr>
        <w:t>9/</w:t>
      </w:r>
      <w:r w:rsidRPr="004F587C">
        <w:rPr>
          <w:rFonts w:ascii="Times New Roman" w:hAnsi="Times New Roman" w:cs="Times New Roman"/>
          <w:sz w:val="28"/>
          <w:szCs w:val="28"/>
        </w:rPr>
        <w:t>11</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w:t>
      </w:r>
    </w:p>
    <w:p w:rsidR="003034B0" w:rsidRPr="004F587C" w:rsidRDefault="003034B0" w:rsidP="003034B0">
      <w:pPr>
        <w:widowControl w:val="0"/>
        <w:spacing w:after="120"/>
        <w:ind w:firstLine="567"/>
        <w:contextualSpacing/>
        <w:jc w:val="both"/>
        <w:outlineLvl w:val="1"/>
        <w:rPr>
          <w:rFonts w:ascii="Times New Roman" w:hAnsi="Times New Roman" w:cs="Times New Roman"/>
          <w:bCs/>
          <w:sz w:val="28"/>
          <w:szCs w:val="28"/>
          <w:lang w:val="vi-VN"/>
        </w:rPr>
      </w:pPr>
      <w:r w:rsidRPr="004F587C">
        <w:rPr>
          <w:rFonts w:ascii="Times New Roman" w:hAnsi="Times New Roman" w:cs="Times New Roman"/>
          <w:bCs/>
          <w:sz w:val="28"/>
          <w:szCs w:val="28"/>
          <w:lang w:val="vi-VN"/>
        </w:rPr>
        <w:t>- Thành phần hồ sơ:</w:t>
      </w:r>
    </w:p>
    <w:p w:rsidR="003034B0" w:rsidRPr="004F587C" w:rsidRDefault="003034B0" w:rsidP="003034B0">
      <w:pPr>
        <w:widowControl w:val="0"/>
        <w:spacing w:after="120"/>
        <w:ind w:firstLine="567"/>
        <w:contextualSpacing/>
        <w:jc w:val="both"/>
        <w:outlineLvl w:val="1"/>
        <w:rPr>
          <w:rFonts w:ascii="Times New Roman" w:hAnsi="Times New Roman" w:cs="Times New Roman"/>
          <w:bCs/>
          <w:sz w:val="28"/>
          <w:szCs w:val="28"/>
          <w:lang w:val="vi-VN"/>
        </w:rPr>
      </w:pPr>
      <w:r w:rsidRPr="004F587C">
        <w:rPr>
          <w:rFonts w:ascii="Times New Roman" w:hAnsi="Times New Roman" w:cs="Times New Roman"/>
          <w:bCs/>
          <w:sz w:val="28"/>
          <w:szCs w:val="28"/>
        </w:rPr>
        <w:t>+</w:t>
      </w:r>
      <w:r w:rsidRPr="004F587C">
        <w:rPr>
          <w:rFonts w:ascii="Times New Roman" w:hAnsi="Times New Roman" w:cs="Times New Roman"/>
          <w:bCs/>
          <w:sz w:val="28"/>
          <w:szCs w:val="28"/>
          <w:lang w:val="vi-VN"/>
        </w:rPr>
        <w:t xml:space="preserve"> Bản chính: Đơn đề nghị trả lại Giấy phép khai thác tận </w:t>
      </w:r>
      <w:proofErr w:type="gramStart"/>
      <w:r w:rsidRPr="004F587C">
        <w:rPr>
          <w:rFonts w:ascii="Times New Roman" w:hAnsi="Times New Roman" w:cs="Times New Roman"/>
          <w:bCs/>
          <w:sz w:val="28"/>
          <w:szCs w:val="28"/>
          <w:lang w:val="vi-VN"/>
        </w:rPr>
        <w:t>thu</w:t>
      </w:r>
      <w:proofErr w:type="gramEnd"/>
      <w:r w:rsidRPr="004F587C">
        <w:rPr>
          <w:rFonts w:ascii="Times New Roman" w:hAnsi="Times New Roman" w:cs="Times New Roman"/>
          <w:bCs/>
          <w:sz w:val="28"/>
          <w:szCs w:val="28"/>
          <w:lang w:val="vi-VN"/>
        </w:rPr>
        <w:t xml:space="preserve"> khoáng sản; Giấy phép khai thác tận thu khoáng sản; báo cáo kết quả khai thác tận thu khoáng sản tính đến thời điểm trả lại giấy phép; đề án đóng cửa mỏ;</w:t>
      </w:r>
    </w:p>
    <w:p w:rsidR="003034B0" w:rsidRPr="004F587C" w:rsidRDefault="003034B0" w:rsidP="003034B0">
      <w:pPr>
        <w:widowControl w:val="0"/>
        <w:spacing w:after="120"/>
        <w:ind w:firstLine="567"/>
        <w:contextualSpacing/>
        <w:jc w:val="both"/>
        <w:outlineLvl w:val="1"/>
        <w:rPr>
          <w:rFonts w:ascii="Times New Roman" w:hAnsi="Times New Roman" w:cs="Times New Roman"/>
          <w:bCs/>
          <w:sz w:val="28"/>
          <w:szCs w:val="28"/>
          <w:lang w:val="vi-VN"/>
        </w:rPr>
      </w:pPr>
      <w:r w:rsidRPr="004F587C">
        <w:rPr>
          <w:rFonts w:ascii="Times New Roman" w:hAnsi="Times New Roman" w:cs="Times New Roman"/>
          <w:bCs/>
          <w:sz w:val="28"/>
          <w:szCs w:val="28"/>
        </w:rPr>
        <w:t>+</w:t>
      </w:r>
      <w:r w:rsidRPr="004F587C">
        <w:rPr>
          <w:rFonts w:ascii="Times New Roman" w:hAnsi="Times New Roman" w:cs="Times New Roman"/>
          <w:bCs/>
          <w:sz w:val="28"/>
          <w:szCs w:val="28"/>
          <w:lang w:val="vi-VN"/>
        </w:rPr>
        <w:t xml:space="preserve"> Bản chính hoặc bản sao có chứng thực hoặc bản sao kèm </w:t>
      </w:r>
      <w:proofErr w:type="gramStart"/>
      <w:r w:rsidRPr="004F587C">
        <w:rPr>
          <w:rFonts w:ascii="Times New Roman" w:hAnsi="Times New Roman" w:cs="Times New Roman"/>
          <w:bCs/>
          <w:sz w:val="28"/>
          <w:szCs w:val="28"/>
          <w:lang w:val="vi-VN"/>
        </w:rPr>
        <w:t>theo</w:t>
      </w:r>
      <w:proofErr w:type="gramEnd"/>
      <w:r w:rsidRPr="004F587C">
        <w:rPr>
          <w:rFonts w:ascii="Times New Roman" w:hAnsi="Times New Roman" w:cs="Times New Roman"/>
          <w:bCs/>
          <w:sz w:val="28"/>
          <w:szCs w:val="28"/>
          <w:lang w:val="vi-VN"/>
        </w:rPr>
        <w:t xml:space="preserve"> bản chính để đối chiếu: Các văn bản chứng minh đã thực hiện nghĩa vụ quy định tại </w:t>
      </w:r>
      <w:bookmarkStart w:id="0" w:name="dc_107"/>
      <w:r w:rsidRPr="004F587C">
        <w:rPr>
          <w:rFonts w:ascii="Times New Roman" w:hAnsi="Times New Roman" w:cs="Times New Roman"/>
          <w:bCs/>
          <w:sz w:val="28"/>
          <w:szCs w:val="28"/>
          <w:lang w:val="vi-VN"/>
        </w:rPr>
        <w:t>khoản 2 Điều 69 Luật khoáng sản</w:t>
      </w:r>
      <w:bookmarkEnd w:id="0"/>
      <w:r w:rsidRPr="004F587C">
        <w:rPr>
          <w:rFonts w:ascii="Times New Roman" w:hAnsi="Times New Roman" w:cs="Times New Roman"/>
          <w:bCs/>
          <w:sz w:val="28"/>
          <w:szCs w:val="28"/>
          <w:lang w:val="vi-VN"/>
        </w:rPr>
        <w:t xml:space="preserve"> tính đến thời điểm đề nghị trả lại.</w:t>
      </w:r>
    </w:p>
    <w:p w:rsidR="003034B0" w:rsidRPr="004F587C" w:rsidRDefault="003034B0" w:rsidP="003034B0">
      <w:pPr>
        <w:widowControl w:val="0"/>
        <w:spacing w:after="120"/>
        <w:ind w:firstLine="567"/>
        <w:contextualSpacing/>
        <w:jc w:val="both"/>
        <w:outlineLvl w:val="1"/>
        <w:rPr>
          <w:rFonts w:ascii="Times New Roman" w:hAnsi="Times New Roman" w:cs="Times New Roman"/>
          <w:bCs/>
          <w:sz w:val="28"/>
          <w:szCs w:val="28"/>
          <w:lang w:val="vi-VN"/>
        </w:rPr>
      </w:pPr>
      <w:r w:rsidRPr="004F587C">
        <w:rPr>
          <w:rFonts w:ascii="Times New Roman" w:hAnsi="Times New Roman" w:cs="Times New Roman"/>
          <w:bCs/>
          <w:sz w:val="28"/>
          <w:szCs w:val="28"/>
          <w:lang w:val="vi-VN"/>
        </w:rPr>
        <w:t>- Số lượng hồ sơ: 01 (bộ).</w:t>
      </w:r>
    </w:p>
    <w:p w:rsidR="003034B0" w:rsidRPr="007E60DF" w:rsidRDefault="003034B0" w:rsidP="003034B0">
      <w:pPr>
        <w:widowControl w:val="0"/>
        <w:spacing w:after="120"/>
        <w:contextualSpacing/>
        <w:jc w:val="both"/>
        <w:outlineLvl w:val="1"/>
        <w:rPr>
          <w:rFonts w:ascii="Times New Roman" w:hAnsi="Times New Roman" w:cs="Times New Roman"/>
          <w:color w:val="0070C0"/>
          <w:sz w:val="28"/>
          <w:szCs w:val="28"/>
        </w:rPr>
      </w:pPr>
      <w:r w:rsidRPr="004F587C">
        <w:rPr>
          <w:rFonts w:ascii="Times New Roman" w:hAnsi="Times New Roman" w:cs="Times New Roman"/>
          <w:b/>
          <w:bCs/>
          <w:sz w:val="28"/>
          <w:szCs w:val="28"/>
          <w:lang w:val="vi-VN"/>
        </w:rPr>
        <w:t xml:space="preserve">d) Thời hạn giải quyết </w:t>
      </w:r>
      <w:r w:rsidRPr="004F587C">
        <w:rPr>
          <w:rFonts w:ascii="Times New Roman" w:hAnsi="Times New Roman" w:cs="Times New Roman"/>
          <w:bCs/>
          <w:sz w:val="28"/>
          <w:szCs w:val="28"/>
          <w:lang w:val="vi-VN"/>
        </w:rPr>
        <w:t>(</w:t>
      </w:r>
      <w:r w:rsidRPr="004F587C">
        <w:rPr>
          <w:rFonts w:ascii="Times New Roman" w:eastAsia="Calibri" w:hAnsi="Times New Roman" w:cs="Times New Roman"/>
          <w:bCs/>
          <w:sz w:val="28"/>
          <w:szCs w:val="28"/>
          <w:lang w:val="vi-VN"/>
        </w:rPr>
        <w:t xml:space="preserve">Điều </w:t>
      </w:r>
      <w:r w:rsidRPr="004F587C">
        <w:rPr>
          <w:rFonts w:ascii="Times New Roman" w:eastAsia="Calibri" w:hAnsi="Times New Roman" w:cs="Times New Roman"/>
          <w:bCs/>
          <w:sz w:val="28"/>
          <w:szCs w:val="28"/>
        </w:rPr>
        <w:t>65</w:t>
      </w:r>
      <w:r w:rsidRPr="004F587C">
        <w:rPr>
          <w:rFonts w:ascii="Times New Roman" w:eastAsia="Calibri" w:hAnsi="Times New Roman" w:cs="Times New Roman"/>
          <w:bCs/>
          <w:sz w:val="28"/>
          <w:szCs w:val="28"/>
          <w:lang w:val="vi-VN"/>
        </w:rPr>
        <w:t xml:space="preserve"> Nghị định số 15</w:t>
      </w:r>
      <w:r w:rsidRPr="004F587C">
        <w:rPr>
          <w:rFonts w:ascii="Times New Roman" w:eastAsia="Calibri" w:hAnsi="Times New Roman" w:cs="Times New Roman"/>
          <w:bCs/>
          <w:sz w:val="28"/>
          <w:szCs w:val="28"/>
        </w:rPr>
        <w:t>8</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 xml:space="preserve">/NĐ-CP ngày </w:t>
      </w:r>
      <w:r w:rsidRPr="004F587C">
        <w:rPr>
          <w:rFonts w:ascii="Times New Roman" w:eastAsia="Calibri" w:hAnsi="Times New Roman" w:cs="Times New Roman"/>
          <w:bCs/>
          <w:sz w:val="28"/>
          <w:szCs w:val="28"/>
        </w:rPr>
        <w:t>2</w:t>
      </w:r>
      <w:r w:rsidRPr="004F587C">
        <w:rPr>
          <w:rFonts w:ascii="Times New Roman" w:eastAsia="Calibri" w:hAnsi="Times New Roman" w:cs="Times New Roman"/>
          <w:bCs/>
          <w:sz w:val="28"/>
          <w:szCs w:val="28"/>
          <w:lang w:val="vi-VN"/>
        </w:rPr>
        <w:t>9/</w:t>
      </w:r>
      <w:r w:rsidRPr="004F587C">
        <w:rPr>
          <w:rFonts w:ascii="Times New Roman" w:eastAsia="Calibri" w:hAnsi="Times New Roman" w:cs="Times New Roman"/>
          <w:bCs/>
          <w:sz w:val="28"/>
          <w:szCs w:val="28"/>
        </w:rPr>
        <w:t>11</w:t>
      </w:r>
      <w:r w:rsidRPr="004F587C">
        <w:rPr>
          <w:rFonts w:ascii="Times New Roman" w:eastAsia="Calibri" w:hAnsi="Times New Roman" w:cs="Times New Roman"/>
          <w:bCs/>
          <w:sz w:val="28"/>
          <w:szCs w:val="28"/>
          <w:lang w:val="vi-VN"/>
        </w:rPr>
        <w:t>/201</w:t>
      </w:r>
      <w:r w:rsidRPr="004F587C">
        <w:rPr>
          <w:rFonts w:ascii="Times New Roman" w:eastAsia="Calibri" w:hAnsi="Times New Roman" w:cs="Times New Roman"/>
          <w:bCs/>
          <w:sz w:val="28"/>
          <w:szCs w:val="28"/>
        </w:rPr>
        <w:t>6</w:t>
      </w:r>
      <w:r w:rsidRPr="004F587C">
        <w:rPr>
          <w:rFonts w:ascii="Times New Roman" w:eastAsia="Calibri" w:hAnsi="Times New Roman" w:cs="Times New Roman"/>
          <w:bCs/>
          <w:sz w:val="28"/>
          <w:szCs w:val="28"/>
          <w:lang w:val="vi-VN"/>
        </w:rPr>
        <w:t>)</w:t>
      </w:r>
      <w:r>
        <w:rPr>
          <w:rFonts w:ascii="Times New Roman" w:eastAsia="Calibri" w:hAnsi="Times New Roman" w:cs="Times New Roman"/>
          <w:bCs/>
          <w:sz w:val="28"/>
          <w:szCs w:val="28"/>
        </w:rPr>
        <w:t>: 2</w:t>
      </w:r>
      <w:r>
        <w:rPr>
          <w:rFonts w:ascii="Times New Roman" w:hAnsi="Times New Roman" w:cs="Times New Roman"/>
          <w:sz w:val="28"/>
          <w:szCs w:val="28"/>
        </w:rPr>
        <w:t xml:space="preserve">0 </w:t>
      </w:r>
      <w:r w:rsidRPr="006F17F2">
        <w:rPr>
          <w:rFonts w:ascii="Times New Roman" w:hAnsi="Times New Roman" w:cs="Times New Roman"/>
          <w:sz w:val="28"/>
          <w:szCs w:val="28"/>
          <w:lang w:val="vi-VN"/>
        </w:rPr>
        <w:t>ngày</w:t>
      </w:r>
      <w:r w:rsidRPr="004F587C">
        <w:rPr>
          <w:rFonts w:ascii="Times New Roman" w:hAnsi="Times New Roman" w:cs="Times New Roman"/>
          <w:sz w:val="28"/>
          <w:szCs w:val="28"/>
          <w:lang w:val="vi-VN"/>
        </w:rPr>
        <w:t>, kể từ ngày nhận đủ hồ sơ hợp lệ.</w:t>
      </w:r>
      <w:r>
        <w:rPr>
          <w:rFonts w:ascii="Times New Roman" w:hAnsi="Times New Roman" w:cs="Times New Roman"/>
          <w:sz w:val="28"/>
          <w:szCs w:val="28"/>
        </w:rPr>
        <w:t xml:space="preserve"> </w:t>
      </w:r>
    </w:p>
    <w:p w:rsidR="003034B0" w:rsidRPr="004F587C" w:rsidRDefault="003034B0" w:rsidP="003034B0">
      <w:pPr>
        <w:widowControl w:val="0"/>
        <w:spacing w:after="120"/>
        <w:contextualSpacing/>
        <w:jc w:val="both"/>
        <w:outlineLvl w:val="1"/>
        <w:rPr>
          <w:rFonts w:ascii="Times New Roman" w:hAnsi="Times New Roman" w:cs="Times New Roman"/>
          <w:bCs/>
          <w:sz w:val="28"/>
          <w:szCs w:val="28"/>
          <w:lang w:val="vi-VN"/>
        </w:rPr>
      </w:pPr>
      <w:r w:rsidRPr="004F587C">
        <w:rPr>
          <w:rFonts w:ascii="Times New Roman" w:hAnsi="Times New Roman" w:cs="Times New Roman"/>
          <w:b/>
          <w:bCs/>
          <w:sz w:val="28"/>
          <w:szCs w:val="28"/>
          <w:lang w:val="vi-VN"/>
        </w:rPr>
        <w:t>đ) Đối tượng thực hiện thủ tục hành chính:</w:t>
      </w:r>
      <w:r w:rsidRPr="004F587C">
        <w:rPr>
          <w:rFonts w:ascii="Times New Roman" w:hAnsi="Times New Roman" w:cs="Times New Roman"/>
          <w:bCs/>
          <w:sz w:val="28"/>
          <w:szCs w:val="28"/>
          <w:lang w:val="vi-VN"/>
        </w:rPr>
        <w:t xml:space="preserve"> Tổ chức, cá nhân.</w:t>
      </w:r>
    </w:p>
    <w:p w:rsidR="003034B0" w:rsidRPr="004F587C" w:rsidRDefault="003034B0" w:rsidP="003034B0">
      <w:pPr>
        <w:widowControl w:val="0"/>
        <w:spacing w:after="120"/>
        <w:contextualSpacing/>
        <w:jc w:val="both"/>
        <w:outlineLvl w:val="1"/>
        <w:rPr>
          <w:rFonts w:ascii="Times New Roman" w:hAnsi="Times New Roman" w:cs="Times New Roman"/>
          <w:b/>
          <w:bCs/>
          <w:sz w:val="28"/>
          <w:szCs w:val="28"/>
          <w:lang w:val="vi-VN"/>
        </w:rPr>
      </w:pPr>
      <w:r w:rsidRPr="004F587C">
        <w:rPr>
          <w:rFonts w:ascii="Times New Roman" w:hAnsi="Times New Roman" w:cs="Times New Roman"/>
          <w:b/>
          <w:bCs/>
          <w:sz w:val="28"/>
          <w:szCs w:val="28"/>
          <w:lang w:val="vi-VN"/>
        </w:rPr>
        <w:t>e) Cơ quan thực hiện thủ tục hành chính:</w:t>
      </w:r>
    </w:p>
    <w:p w:rsidR="003034B0" w:rsidRPr="004F587C" w:rsidRDefault="003034B0" w:rsidP="003034B0">
      <w:pPr>
        <w:widowControl w:val="0"/>
        <w:tabs>
          <w:tab w:val="left" w:pos="567"/>
        </w:tabs>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Cơ quan có thẩm quyền quyết định: Ủy ban nhân dân Thành phố </w:t>
      </w:r>
    </w:p>
    <w:p w:rsidR="003034B0" w:rsidRPr="004F587C" w:rsidRDefault="003034B0" w:rsidP="003034B0">
      <w:pPr>
        <w:widowControl w:val="0"/>
        <w:tabs>
          <w:tab w:val="left" w:pos="567"/>
        </w:tabs>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Cơ quan trực tiếp thực hiện: Sở Tài nguyên và Môi trường </w:t>
      </w:r>
    </w:p>
    <w:p w:rsidR="003034B0" w:rsidRPr="004F587C" w:rsidRDefault="003034B0" w:rsidP="003034B0">
      <w:pPr>
        <w:widowControl w:val="0"/>
        <w:spacing w:after="120"/>
        <w:contextualSpacing/>
        <w:jc w:val="both"/>
        <w:rPr>
          <w:rFonts w:ascii="Times New Roman" w:hAnsi="Times New Roman" w:cs="Times New Roman"/>
          <w:bCs/>
          <w:color w:val="FF0000"/>
          <w:sz w:val="28"/>
          <w:szCs w:val="28"/>
        </w:rPr>
      </w:pPr>
      <w:r w:rsidRPr="004F587C">
        <w:rPr>
          <w:rFonts w:ascii="Times New Roman" w:hAnsi="Times New Roman" w:cs="Times New Roman"/>
          <w:b/>
          <w:bCs/>
          <w:sz w:val="28"/>
          <w:szCs w:val="28"/>
          <w:lang w:val="vi-VN"/>
        </w:rPr>
        <w:t xml:space="preserve">h) Kết quả thực hiện thủ tục hành chính: </w:t>
      </w:r>
      <w:r w:rsidRPr="004F587C">
        <w:rPr>
          <w:rFonts w:ascii="Times New Roman" w:hAnsi="Times New Roman" w:cs="Times New Roman"/>
          <w:sz w:val="28"/>
          <w:szCs w:val="28"/>
          <w:lang w:val="vi-VN"/>
        </w:rPr>
        <w:t>Quyết định cho phép trả lại Giấy phép khai thác tận thu khoáng sản</w:t>
      </w:r>
      <w:r w:rsidRPr="004F587C">
        <w:rPr>
          <w:rFonts w:ascii="Times New Roman" w:hAnsi="Times New Roman" w:cs="Times New Roman"/>
          <w:sz w:val="28"/>
          <w:szCs w:val="28"/>
        </w:rPr>
        <w:t xml:space="preserve"> </w:t>
      </w:r>
      <w:r w:rsidRPr="006F17F2">
        <w:rPr>
          <w:rFonts w:ascii="Times New Roman" w:hAnsi="Times New Roman" w:cs="Times New Roman"/>
          <w:sz w:val="28"/>
          <w:szCs w:val="28"/>
          <w:lang w:val="vi-VN"/>
        </w:rPr>
        <w:t>hoặc văn bản từ chối nêu rõ lý do</w:t>
      </w:r>
    </w:p>
    <w:p w:rsidR="003034B0" w:rsidRPr="004F587C" w:rsidRDefault="003034B0" w:rsidP="003034B0">
      <w:pPr>
        <w:widowControl w:val="0"/>
        <w:spacing w:after="120"/>
        <w:contextualSpacing/>
        <w:jc w:val="both"/>
        <w:outlineLvl w:val="1"/>
        <w:rPr>
          <w:rFonts w:ascii="Times New Roman" w:hAnsi="Times New Roman" w:cs="Times New Roman"/>
          <w:bCs/>
          <w:sz w:val="28"/>
          <w:szCs w:val="28"/>
          <w:lang w:val="vi-VN"/>
        </w:rPr>
      </w:pPr>
      <w:r w:rsidRPr="004F587C">
        <w:rPr>
          <w:rFonts w:ascii="Times New Roman" w:hAnsi="Times New Roman" w:cs="Times New Roman"/>
          <w:b/>
          <w:bCs/>
          <w:sz w:val="28"/>
          <w:szCs w:val="28"/>
          <w:lang w:val="vi-VN"/>
        </w:rPr>
        <w:t>i</w:t>
      </w:r>
      <w:r w:rsidRPr="004F587C">
        <w:rPr>
          <w:rFonts w:ascii="Times New Roman" w:hAnsi="Times New Roman" w:cs="Times New Roman"/>
          <w:b/>
          <w:bCs/>
          <w:sz w:val="28"/>
          <w:szCs w:val="28"/>
        </w:rPr>
        <w:t>)</w:t>
      </w:r>
      <w:r w:rsidRPr="004F587C">
        <w:rPr>
          <w:rFonts w:ascii="Times New Roman" w:hAnsi="Times New Roman" w:cs="Times New Roman"/>
          <w:b/>
          <w:bCs/>
          <w:sz w:val="28"/>
          <w:szCs w:val="28"/>
          <w:lang w:val="vi-VN"/>
        </w:rPr>
        <w:t xml:space="preserve"> Phí, lệ phí: </w:t>
      </w:r>
      <w:r w:rsidRPr="004F587C">
        <w:rPr>
          <w:rFonts w:ascii="Times New Roman" w:hAnsi="Times New Roman" w:cs="Times New Roman"/>
          <w:sz w:val="28"/>
          <w:szCs w:val="28"/>
          <w:lang w:val="vi-VN"/>
        </w:rPr>
        <w:t>Không.</w:t>
      </w:r>
    </w:p>
    <w:p w:rsidR="003034B0" w:rsidRPr="004F587C" w:rsidRDefault="003034B0" w:rsidP="003034B0">
      <w:pPr>
        <w:widowControl w:val="0"/>
        <w:spacing w:after="120"/>
        <w:contextualSpacing/>
        <w:jc w:val="both"/>
        <w:outlineLvl w:val="1"/>
        <w:rPr>
          <w:rFonts w:ascii="Times New Roman" w:hAnsi="Times New Roman" w:cs="Times New Roman"/>
          <w:b/>
          <w:bCs/>
          <w:sz w:val="28"/>
          <w:szCs w:val="28"/>
          <w:lang w:val="vi-VN"/>
        </w:rPr>
      </w:pPr>
      <w:r w:rsidRPr="004F587C">
        <w:rPr>
          <w:rFonts w:ascii="Times New Roman" w:hAnsi="Times New Roman" w:cs="Times New Roman"/>
          <w:b/>
          <w:bCs/>
          <w:sz w:val="28"/>
          <w:szCs w:val="28"/>
          <w:lang w:val="vi-VN"/>
        </w:rPr>
        <w:t>k) Tên mẫu đơn:</w:t>
      </w:r>
    </w:p>
    <w:p w:rsidR="003034B0" w:rsidRPr="004E7744" w:rsidRDefault="003034B0" w:rsidP="003034B0">
      <w:pPr>
        <w:widowControl w:val="0"/>
        <w:spacing w:after="120"/>
        <w:ind w:firstLine="567"/>
        <w:contextualSpacing/>
        <w:jc w:val="both"/>
        <w:outlineLvl w:val="0"/>
        <w:rPr>
          <w:rFonts w:ascii="Times New Roman" w:eastAsia="MS Mincho" w:hAnsi="Times New Roman" w:cs="Times New Roman"/>
          <w:sz w:val="28"/>
          <w:szCs w:val="28"/>
          <w:lang w:val="nl-NL" w:eastAsia="x-none"/>
        </w:rPr>
      </w:pPr>
      <w:r w:rsidRPr="004E7744">
        <w:rPr>
          <w:rFonts w:ascii="Times New Roman" w:eastAsia="MS Mincho" w:hAnsi="Times New Roman" w:cs="Times New Roman"/>
          <w:sz w:val="28"/>
          <w:szCs w:val="28"/>
          <w:lang w:val="nl-NL" w:eastAsia="x-none"/>
        </w:rPr>
        <w:t xml:space="preserve">- Đơn đề nghị trả lại giấy phép khai thác tận thu khoáng sản </w:t>
      </w:r>
      <w:r w:rsidRPr="004E7744">
        <w:rPr>
          <w:rFonts w:ascii="Times New Roman" w:eastAsia="MS Mincho" w:hAnsi="Times New Roman" w:cs="Times New Roman"/>
          <w:sz w:val="28"/>
          <w:szCs w:val="28"/>
          <w:lang w:val="vi-VN" w:eastAsia="x-none"/>
        </w:rPr>
        <w:t>(</w:t>
      </w:r>
      <w:r w:rsidRPr="004E7744">
        <w:rPr>
          <w:rFonts w:ascii="Times New Roman" w:eastAsia="MS Mincho" w:hAnsi="Times New Roman" w:cs="Times New Roman"/>
          <w:sz w:val="28"/>
          <w:szCs w:val="28"/>
          <w:lang w:val="nl-NL" w:eastAsia="x-none"/>
        </w:rPr>
        <w:t>Ban hành kèm theo Thông tư số 45/2016/TT-BTNMT ngày 26/12/2016).</w:t>
      </w:r>
    </w:p>
    <w:p w:rsidR="003034B0" w:rsidRPr="004E7744" w:rsidRDefault="003034B0" w:rsidP="003034B0">
      <w:pPr>
        <w:widowControl w:val="0"/>
        <w:spacing w:after="120"/>
        <w:ind w:firstLine="567"/>
        <w:contextualSpacing/>
        <w:jc w:val="both"/>
        <w:outlineLvl w:val="0"/>
        <w:rPr>
          <w:rFonts w:ascii="Times New Roman" w:eastAsia="MS Mincho" w:hAnsi="Times New Roman" w:cs="Times New Roman"/>
          <w:sz w:val="28"/>
          <w:szCs w:val="28"/>
          <w:lang w:val="nl-NL" w:eastAsia="x-none"/>
        </w:rPr>
      </w:pPr>
      <w:r w:rsidRPr="004E7744">
        <w:rPr>
          <w:rFonts w:ascii="Times New Roman" w:eastAsia="MS Mincho" w:hAnsi="Times New Roman" w:cs="Times New Roman"/>
          <w:sz w:val="28"/>
          <w:szCs w:val="28"/>
          <w:lang w:val="nl-NL" w:eastAsia="x-none"/>
        </w:rPr>
        <w:t xml:space="preserve">- </w:t>
      </w:r>
      <w:r w:rsidRPr="004E7744">
        <w:rPr>
          <w:rFonts w:ascii="Times New Roman" w:eastAsia="MS Mincho" w:hAnsi="Times New Roman" w:cs="Times New Roman"/>
          <w:sz w:val="28"/>
          <w:szCs w:val="28"/>
          <w:lang w:val="vi-VN" w:eastAsia="vi-VN"/>
        </w:rPr>
        <w:t>Báo cáo về hoạt động khai thác khoáng sản</w:t>
      </w:r>
      <w:r w:rsidRPr="004E7744">
        <w:rPr>
          <w:rFonts w:ascii="Times New Roman" w:eastAsia="MS Mincho" w:hAnsi="Times New Roman" w:cs="Times New Roman"/>
          <w:sz w:val="28"/>
          <w:szCs w:val="28"/>
          <w:lang w:val="nl-NL" w:eastAsia="vi-VN"/>
        </w:rPr>
        <w:t xml:space="preserve"> </w:t>
      </w:r>
      <w:r w:rsidRPr="004E7744">
        <w:rPr>
          <w:rFonts w:ascii="Times New Roman" w:eastAsia="MS Mincho" w:hAnsi="Times New Roman" w:cs="Times New Roman"/>
          <w:sz w:val="28"/>
          <w:szCs w:val="28"/>
          <w:lang w:val="nl-NL" w:eastAsia="x-none"/>
        </w:rPr>
        <w:t>(Ban hành kèm theo Thông tư số 45/2016/TT-BTNMT ngày 26/12/2016).</w:t>
      </w:r>
    </w:p>
    <w:p w:rsidR="003034B0" w:rsidRPr="004F587C" w:rsidRDefault="003034B0" w:rsidP="003034B0">
      <w:pPr>
        <w:widowControl w:val="0"/>
        <w:spacing w:after="120"/>
        <w:ind w:firstLine="567"/>
        <w:contextualSpacing/>
        <w:jc w:val="both"/>
        <w:outlineLvl w:val="0"/>
        <w:rPr>
          <w:rFonts w:ascii="Times New Roman" w:eastAsia="MS Mincho" w:hAnsi="Times New Roman" w:cs="Times New Roman"/>
          <w:sz w:val="28"/>
          <w:szCs w:val="28"/>
          <w:lang w:val="nl-NL" w:eastAsia="x-none"/>
        </w:rPr>
      </w:pPr>
      <w:r w:rsidRPr="004E7744">
        <w:rPr>
          <w:rFonts w:ascii="Times New Roman" w:eastAsia="MS Mincho" w:hAnsi="Times New Roman" w:cs="Times New Roman"/>
          <w:sz w:val="28"/>
          <w:szCs w:val="28"/>
          <w:lang w:val="nl-NL" w:eastAsia="x-none"/>
        </w:rPr>
        <w:t>- Đề án đóng cửa mỏ khoáng sản (Ban hành kèm theo Thông tư số 45/2016/TT-BTNMT ngày 26/12/2016).</w:t>
      </w:r>
    </w:p>
    <w:p w:rsidR="003034B0" w:rsidRPr="004F587C" w:rsidRDefault="003034B0" w:rsidP="003034B0">
      <w:pPr>
        <w:widowControl w:val="0"/>
        <w:spacing w:after="120"/>
        <w:contextualSpacing/>
        <w:jc w:val="both"/>
        <w:outlineLvl w:val="1"/>
        <w:rPr>
          <w:rFonts w:ascii="Times New Roman" w:hAnsi="Times New Roman" w:cs="Times New Roman"/>
          <w:bCs/>
          <w:i/>
          <w:sz w:val="28"/>
          <w:szCs w:val="28"/>
          <w:lang w:val="nl-NL"/>
        </w:rPr>
      </w:pPr>
      <w:r w:rsidRPr="004F587C">
        <w:rPr>
          <w:rFonts w:ascii="Times New Roman" w:hAnsi="Times New Roman" w:cs="Times New Roman"/>
          <w:b/>
          <w:bCs/>
          <w:sz w:val="28"/>
          <w:szCs w:val="28"/>
          <w:lang w:val="nl-NL"/>
        </w:rPr>
        <w:t>l)</w:t>
      </w:r>
      <w:r w:rsidRPr="004F587C">
        <w:rPr>
          <w:rFonts w:ascii="Times New Roman" w:hAnsi="Times New Roman" w:cs="Times New Roman"/>
          <w:b/>
          <w:bCs/>
          <w:sz w:val="28"/>
          <w:szCs w:val="28"/>
          <w:lang w:val="vi-VN"/>
        </w:rPr>
        <w:t xml:space="preserve"> Yêu cầu, điều kiện thực hiện thủ tục hành chính</w:t>
      </w:r>
      <w:r w:rsidRPr="004F587C">
        <w:rPr>
          <w:rFonts w:ascii="Times New Roman" w:hAnsi="Times New Roman" w:cs="Times New Roman"/>
          <w:b/>
          <w:bCs/>
          <w:sz w:val="28"/>
          <w:szCs w:val="28"/>
          <w:lang w:val="nl-NL"/>
        </w:rPr>
        <w:t>:</w:t>
      </w:r>
      <w:r w:rsidRPr="004F587C">
        <w:rPr>
          <w:rFonts w:ascii="Times New Roman" w:hAnsi="Times New Roman" w:cs="Times New Roman"/>
          <w:b/>
          <w:bCs/>
          <w:i/>
          <w:sz w:val="28"/>
          <w:szCs w:val="28"/>
          <w:lang w:val="nl-NL"/>
        </w:rPr>
        <w:t xml:space="preserve"> </w:t>
      </w:r>
      <w:r w:rsidRPr="004F587C">
        <w:rPr>
          <w:rFonts w:ascii="Times New Roman" w:hAnsi="Times New Roman" w:cs="Times New Roman"/>
          <w:bCs/>
          <w:sz w:val="28"/>
          <w:szCs w:val="28"/>
          <w:lang w:val="nl-NL"/>
        </w:rPr>
        <w:t>Không</w:t>
      </w:r>
      <w:r w:rsidRPr="004F587C">
        <w:rPr>
          <w:rFonts w:ascii="Times New Roman" w:hAnsi="Times New Roman" w:cs="Times New Roman"/>
          <w:bCs/>
          <w:i/>
          <w:sz w:val="28"/>
          <w:szCs w:val="28"/>
          <w:lang w:val="nl-NL"/>
        </w:rPr>
        <w:t>.</w:t>
      </w:r>
    </w:p>
    <w:p w:rsidR="003034B0" w:rsidRPr="004F587C" w:rsidRDefault="003034B0" w:rsidP="003034B0">
      <w:pPr>
        <w:widowControl w:val="0"/>
        <w:spacing w:after="120"/>
        <w:contextualSpacing/>
        <w:jc w:val="both"/>
        <w:outlineLvl w:val="1"/>
        <w:rPr>
          <w:rFonts w:ascii="Times New Roman" w:hAnsi="Times New Roman" w:cs="Times New Roman"/>
          <w:b/>
          <w:bCs/>
          <w:sz w:val="28"/>
          <w:szCs w:val="28"/>
          <w:lang w:val="nl-NL"/>
        </w:rPr>
      </w:pPr>
      <w:r w:rsidRPr="004F587C">
        <w:rPr>
          <w:rFonts w:ascii="Times New Roman" w:hAnsi="Times New Roman" w:cs="Times New Roman"/>
          <w:b/>
          <w:bCs/>
          <w:sz w:val="28"/>
          <w:szCs w:val="28"/>
          <w:lang w:val="nl-NL"/>
        </w:rPr>
        <w:t>m)</w:t>
      </w:r>
      <w:r w:rsidRPr="004F587C">
        <w:rPr>
          <w:rFonts w:ascii="Times New Roman" w:hAnsi="Times New Roman" w:cs="Times New Roman"/>
          <w:b/>
          <w:bCs/>
          <w:sz w:val="28"/>
          <w:szCs w:val="28"/>
          <w:lang w:val="vi-VN"/>
        </w:rPr>
        <w:t xml:space="preserve"> Căn cứ pháp lý của thủ tục hành chính</w:t>
      </w:r>
      <w:r w:rsidRPr="004F587C">
        <w:rPr>
          <w:rFonts w:ascii="Times New Roman" w:hAnsi="Times New Roman" w:cs="Times New Roman"/>
          <w:b/>
          <w:bCs/>
          <w:sz w:val="28"/>
          <w:szCs w:val="28"/>
          <w:lang w:val="nl-NL"/>
        </w:rPr>
        <w:t>:</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nl-NL"/>
        </w:rPr>
      </w:pPr>
      <w:r w:rsidRPr="004F587C">
        <w:rPr>
          <w:rFonts w:ascii="Times New Roman" w:hAnsi="Times New Roman" w:cs="Times New Roman"/>
          <w:sz w:val="28"/>
          <w:szCs w:val="28"/>
          <w:lang w:val="nl-NL"/>
        </w:rPr>
        <w:t>-</w:t>
      </w:r>
      <w:r w:rsidRPr="004F587C">
        <w:rPr>
          <w:rFonts w:ascii="Times New Roman" w:hAnsi="Times New Roman" w:cs="Times New Roman"/>
          <w:sz w:val="28"/>
          <w:szCs w:val="28"/>
          <w:lang w:val="vi-VN"/>
        </w:rPr>
        <w:t xml:space="preserve"> Luật khoáng sản 60/2010/QH12 ngày 17</w:t>
      </w:r>
      <w:r w:rsidRPr="004F587C">
        <w:rPr>
          <w:rFonts w:ascii="Times New Roman" w:hAnsi="Times New Roman" w:cs="Times New Roman"/>
          <w:sz w:val="28"/>
          <w:szCs w:val="28"/>
          <w:lang w:val="nl-NL"/>
        </w:rPr>
        <w:t xml:space="preserve"> tháng </w:t>
      </w:r>
      <w:r w:rsidRPr="004F587C">
        <w:rPr>
          <w:rFonts w:ascii="Times New Roman" w:hAnsi="Times New Roman" w:cs="Times New Roman"/>
          <w:sz w:val="28"/>
          <w:szCs w:val="28"/>
          <w:lang w:val="vi-VN"/>
        </w:rPr>
        <w:t>11</w:t>
      </w:r>
      <w:r w:rsidRPr="004F587C">
        <w:rPr>
          <w:rFonts w:ascii="Times New Roman" w:hAnsi="Times New Roman" w:cs="Times New Roman"/>
          <w:sz w:val="28"/>
          <w:szCs w:val="28"/>
          <w:lang w:val="nl-NL"/>
        </w:rPr>
        <w:t xml:space="preserve"> năm </w:t>
      </w:r>
      <w:r w:rsidRPr="004F587C">
        <w:rPr>
          <w:rFonts w:ascii="Times New Roman" w:hAnsi="Times New Roman" w:cs="Times New Roman"/>
          <w:sz w:val="28"/>
          <w:szCs w:val="28"/>
          <w:lang w:val="vi-VN"/>
        </w:rPr>
        <w:t>2010</w:t>
      </w:r>
      <w:r w:rsidRPr="004F587C">
        <w:rPr>
          <w:rFonts w:ascii="Times New Roman" w:hAnsi="Times New Roman" w:cs="Times New Roman"/>
          <w:sz w:val="28"/>
          <w:szCs w:val="28"/>
          <w:lang w:val="nl-NL"/>
        </w:rPr>
        <w:t>.</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nl-NL"/>
        </w:rPr>
      </w:pPr>
      <w:r w:rsidRPr="004F587C">
        <w:rPr>
          <w:rFonts w:ascii="Times New Roman" w:hAnsi="Times New Roman" w:cs="Times New Roman"/>
          <w:sz w:val="28"/>
          <w:szCs w:val="28"/>
          <w:lang w:val="nl-NL"/>
        </w:rPr>
        <w:t xml:space="preserve">- </w:t>
      </w:r>
      <w:r w:rsidRPr="004F587C">
        <w:rPr>
          <w:rFonts w:ascii="Times New Roman" w:hAnsi="Times New Roman" w:cs="Times New Roman"/>
          <w:sz w:val="28"/>
          <w:szCs w:val="28"/>
          <w:lang w:val="vi-VN"/>
        </w:rPr>
        <w:t>Nghị định s</w:t>
      </w:r>
      <w:r w:rsidRPr="004F587C">
        <w:rPr>
          <w:rFonts w:ascii="Times New Roman" w:hAnsi="Times New Roman" w:cs="Times New Roman"/>
          <w:sz w:val="28"/>
          <w:szCs w:val="28"/>
          <w:lang w:val="nl-NL"/>
        </w:rPr>
        <w:t>ố</w:t>
      </w:r>
      <w:r w:rsidRPr="004F587C">
        <w:rPr>
          <w:rFonts w:ascii="Times New Roman" w:hAnsi="Times New Roman" w:cs="Times New Roman"/>
          <w:sz w:val="28"/>
          <w:szCs w:val="28"/>
          <w:lang w:val="vi-VN"/>
        </w:rPr>
        <w:t> 15</w:t>
      </w:r>
      <w:r w:rsidRPr="004F587C">
        <w:rPr>
          <w:rFonts w:ascii="Times New Roman" w:hAnsi="Times New Roman" w:cs="Times New Roman"/>
          <w:sz w:val="28"/>
          <w:szCs w:val="28"/>
        </w:rPr>
        <w:t>8</w:t>
      </w:r>
      <w:r w:rsidRPr="004F587C">
        <w:rPr>
          <w:rFonts w:ascii="Times New Roman" w:hAnsi="Times New Roman" w:cs="Times New Roman"/>
          <w:sz w:val="28"/>
          <w:szCs w:val="28"/>
          <w:lang w:val="vi-VN"/>
        </w:rPr>
        <w:t>/201</w:t>
      </w:r>
      <w:r w:rsidRPr="004F587C">
        <w:rPr>
          <w:rFonts w:ascii="Times New Roman" w:hAnsi="Times New Roman" w:cs="Times New Roman"/>
          <w:sz w:val="28"/>
          <w:szCs w:val="28"/>
        </w:rPr>
        <w:t>6</w:t>
      </w:r>
      <w:r w:rsidRPr="004F587C">
        <w:rPr>
          <w:rFonts w:ascii="Times New Roman" w:hAnsi="Times New Roman" w:cs="Times New Roman"/>
          <w:sz w:val="28"/>
          <w:szCs w:val="28"/>
          <w:lang w:val="vi-VN"/>
        </w:rPr>
        <w:t xml:space="preserve">/NĐ-CP ngày </w:t>
      </w:r>
      <w:r w:rsidRPr="004F587C">
        <w:rPr>
          <w:rFonts w:ascii="Times New Roman" w:hAnsi="Times New Roman" w:cs="Times New Roman"/>
          <w:sz w:val="28"/>
          <w:szCs w:val="28"/>
        </w:rPr>
        <w:t>29</w:t>
      </w:r>
      <w:r w:rsidRPr="004F587C">
        <w:rPr>
          <w:rFonts w:ascii="Times New Roman" w:hAnsi="Times New Roman" w:cs="Times New Roman"/>
          <w:sz w:val="28"/>
          <w:szCs w:val="28"/>
          <w:lang w:val="nl-NL"/>
        </w:rPr>
        <w:t xml:space="preserve"> tháng </w:t>
      </w:r>
      <w:r w:rsidRPr="004F587C">
        <w:rPr>
          <w:rFonts w:ascii="Times New Roman" w:hAnsi="Times New Roman" w:cs="Times New Roman"/>
          <w:sz w:val="28"/>
          <w:szCs w:val="28"/>
          <w:lang w:val="vi-VN"/>
        </w:rPr>
        <w:t>11</w:t>
      </w:r>
      <w:r w:rsidRPr="004F587C">
        <w:rPr>
          <w:rFonts w:ascii="Times New Roman" w:hAnsi="Times New Roman" w:cs="Times New Roman"/>
          <w:sz w:val="28"/>
          <w:szCs w:val="28"/>
          <w:lang w:val="nl-NL"/>
        </w:rPr>
        <w:t xml:space="preserve"> năm </w:t>
      </w:r>
      <w:r w:rsidRPr="004F587C">
        <w:rPr>
          <w:rFonts w:ascii="Times New Roman" w:hAnsi="Times New Roman" w:cs="Times New Roman"/>
          <w:sz w:val="28"/>
          <w:szCs w:val="28"/>
          <w:lang w:val="vi-VN"/>
        </w:rPr>
        <w:t>2016</w:t>
      </w:r>
      <w:r w:rsidRPr="004F587C">
        <w:rPr>
          <w:rFonts w:ascii="Times New Roman" w:hAnsi="Times New Roman" w:cs="Times New Roman"/>
          <w:sz w:val="28"/>
          <w:szCs w:val="28"/>
          <w:lang w:val="nl-NL"/>
        </w:rPr>
        <w:t xml:space="preserve"> của Chính phủ quy định chi tiết thi hành một số điều của Luật khoáng sản.</w:t>
      </w:r>
    </w:p>
    <w:p w:rsidR="003034B0" w:rsidRPr="004F587C" w:rsidRDefault="003034B0" w:rsidP="003034B0">
      <w:pPr>
        <w:widowControl w:val="0"/>
        <w:spacing w:after="120"/>
        <w:ind w:firstLine="567"/>
        <w:contextualSpacing/>
        <w:jc w:val="both"/>
        <w:rPr>
          <w:rFonts w:ascii="Times New Roman" w:hAnsi="Times New Roman" w:cs="Times New Roman"/>
          <w:sz w:val="28"/>
          <w:szCs w:val="28"/>
          <w:lang w:val="vi-VN"/>
        </w:rPr>
      </w:pPr>
      <w:r w:rsidRPr="004F587C">
        <w:rPr>
          <w:rFonts w:ascii="Times New Roman" w:hAnsi="Times New Roman" w:cs="Times New Roman"/>
          <w:sz w:val="28"/>
          <w:szCs w:val="28"/>
          <w:lang w:val="vi-VN"/>
        </w:rPr>
        <w:t>- Nghị định số 19/2015/NĐ-CP ngày 14 tháng 02 năm 2015 của Chính phủ quy định chi tiết thi hành một số điều của Luật bảo vệ môi trường.</w:t>
      </w:r>
    </w:p>
    <w:p w:rsidR="003034B0" w:rsidRPr="004F587C" w:rsidRDefault="003034B0" w:rsidP="003034B0">
      <w:pPr>
        <w:widowControl w:val="0"/>
        <w:spacing w:after="120"/>
        <w:ind w:firstLine="567"/>
        <w:contextualSpacing/>
        <w:jc w:val="both"/>
        <w:outlineLvl w:val="1"/>
        <w:rPr>
          <w:rFonts w:ascii="Times New Roman" w:hAnsi="Times New Roman" w:cs="Times New Roman"/>
          <w:sz w:val="28"/>
          <w:szCs w:val="28"/>
          <w:lang w:val="nl-NL"/>
        </w:rPr>
      </w:pPr>
      <w:r w:rsidRPr="004E7744">
        <w:rPr>
          <w:rFonts w:ascii="Times New Roman" w:hAnsi="Times New Roman" w:cs="Times New Roman"/>
          <w:sz w:val="28"/>
          <w:szCs w:val="28"/>
          <w:lang w:val="nl-NL"/>
        </w:rPr>
        <w:t>- Thông tư số 45/2016/TT-BTNMT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hồ sơ đóng cửa mỏ khoáng sản.</w:t>
      </w:r>
    </w:p>
    <w:p w:rsidR="003034B0" w:rsidRPr="004F587C" w:rsidRDefault="003034B0" w:rsidP="003034B0">
      <w:pPr>
        <w:widowControl w:val="0"/>
        <w:spacing w:after="120"/>
        <w:ind w:firstLine="567"/>
        <w:contextualSpacing/>
        <w:jc w:val="both"/>
        <w:outlineLvl w:val="1"/>
        <w:rPr>
          <w:rFonts w:ascii="Times New Roman" w:hAnsi="Times New Roman" w:cs="Times New Roman"/>
          <w:bCs/>
          <w:sz w:val="28"/>
          <w:szCs w:val="28"/>
          <w:highlight w:val="yellow"/>
          <w:lang w:val="vi-VN"/>
        </w:rPr>
      </w:pPr>
    </w:p>
    <w:p w:rsidR="003034B0" w:rsidRPr="004F587C" w:rsidRDefault="003034B0" w:rsidP="003034B0">
      <w:pPr>
        <w:widowControl w:val="0"/>
        <w:spacing w:before="120"/>
        <w:ind w:firstLine="567"/>
        <w:contextualSpacing/>
        <w:jc w:val="both"/>
        <w:outlineLvl w:val="1"/>
        <w:rPr>
          <w:rFonts w:ascii="Times New Roman" w:hAnsi="Times New Roman" w:cs="Times New Roman"/>
          <w:b/>
          <w:bCs/>
          <w:sz w:val="28"/>
          <w:szCs w:val="28"/>
          <w:lang w:val="nl-NL"/>
        </w:rPr>
      </w:pPr>
    </w:p>
    <w:p w:rsidR="003034B0" w:rsidRPr="004F587C" w:rsidRDefault="003034B0" w:rsidP="003034B0">
      <w:pPr>
        <w:widowControl w:val="0"/>
        <w:spacing w:before="120" w:line="340" w:lineRule="exact"/>
        <w:ind w:firstLine="567"/>
        <w:contextualSpacing/>
        <w:jc w:val="both"/>
        <w:outlineLvl w:val="1"/>
        <w:rPr>
          <w:rFonts w:ascii="Times New Roman" w:hAnsi="Times New Roman" w:cs="Times New Roman"/>
          <w:b/>
          <w:bCs/>
          <w:sz w:val="28"/>
          <w:szCs w:val="28"/>
          <w:lang w:val="nl-NL"/>
        </w:rPr>
      </w:pPr>
    </w:p>
    <w:p w:rsidR="003034B0" w:rsidRPr="004F587C" w:rsidRDefault="003034B0" w:rsidP="003034B0">
      <w:pPr>
        <w:widowControl w:val="0"/>
        <w:spacing w:before="120" w:line="340" w:lineRule="exact"/>
        <w:ind w:firstLine="567"/>
        <w:contextualSpacing/>
        <w:jc w:val="both"/>
        <w:outlineLvl w:val="1"/>
        <w:rPr>
          <w:rFonts w:ascii="Times New Roman" w:hAnsi="Times New Roman" w:cs="Times New Roman"/>
          <w:b/>
          <w:bCs/>
          <w:sz w:val="28"/>
          <w:szCs w:val="28"/>
          <w:lang w:val="nl-NL"/>
        </w:rPr>
      </w:pPr>
    </w:p>
    <w:p w:rsidR="003034B0" w:rsidRPr="004F587C" w:rsidRDefault="003034B0" w:rsidP="003034B0">
      <w:pPr>
        <w:widowControl w:val="0"/>
        <w:spacing w:before="120" w:line="340" w:lineRule="exact"/>
        <w:ind w:firstLine="567"/>
        <w:contextualSpacing/>
        <w:jc w:val="both"/>
        <w:outlineLvl w:val="1"/>
        <w:rPr>
          <w:rFonts w:ascii="Times New Roman" w:hAnsi="Times New Roman" w:cs="Times New Roman"/>
          <w:b/>
          <w:bCs/>
          <w:sz w:val="28"/>
          <w:szCs w:val="28"/>
          <w:lang w:val="nl-NL"/>
        </w:rPr>
      </w:pPr>
    </w:p>
    <w:p w:rsidR="003034B0" w:rsidRPr="004F587C" w:rsidRDefault="003034B0" w:rsidP="003034B0">
      <w:pPr>
        <w:widowControl w:val="0"/>
        <w:spacing w:before="120" w:line="340" w:lineRule="exact"/>
        <w:ind w:firstLine="567"/>
        <w:contextualSpacing/>
        <w:jc w:val="both"/>
        <w:outlineLvl w:val="1"/>
        <w:rPr>
          <w:rFonts w:ascii="Times New Roman" w:hAnsi="Times New Roman" w:cs="Times New Roman"/>
          <w:b/>
          <w:bCs/>
          <w:sz w:val="28"/>
          <w:szCs w:val="28"/>
          <w:lang w:val="nl-NL"/>
        </w:rPr>
      </w:pPr>
    </w:p>
    <w:p w:rsidR="003034B0" w:rsidRPr="00B9774D" w:rsidRDefault="003034B0" w:rsidP="003034B0">
      <w:pPr>
        <w:tabs>
          <w:tab w:val="right" w:leader="dot" w:pos="8640"/>
        </w:tabs>
        <w:spacing w:before="120"/>
        <w:jc w:val="right"/>
        <w:rPr>
          <w:rFonts w:ascii="Times New Roman" w:eastAsia="Courier New" w:hAnsi="Times New Roman" w:cs="Times New Roman"/>
          <w:i/>
          <w:color w:val="000000"/>
          <w:lang w:val="vi-VN" w:eastAsia="vi-VN"/>
        </w:rPr>
      </w:pPr>
      <w:r w:rsidRPr="004F587C">
        <w:rPr>
          <w:rFonts w:ascii="Times New Roman" w:hAnsi="Times New Roman" w:cs="Times New Roman"/>
          <w:i/>
          <w:sz w:val="28"/>
          <w:szCs w:val="28"/>
        </w:rPr>
        <w:br w:type="page"/>
      </w:r>
      <w:bookmarkStart w:id="1" w:name="chuong_phuluc_15"/>
      <w:r w:rsidRPr="00B9774D">
        <w:rPr>
          <w:rFonts w:ascii="Times New Roman" w:eastAsia="Courier New" w:hAnsi="Times New Roman" w:cs="Times New Roman"/>
          <w:i/>
          <w:color w:val="000000"/>
          <w:lang w:val="vi-VN" w:eastAsia="vi-VN"/>
        </w:rPr>
        <w:lastRenderedPageBreak/>
        <w:t>Mẫu số 15</w:t>
      </w:r>
      <w:bookmarkEnd w:id="1"/>
    </w:p>
    <w:p w:rsidR="003034B0" w:rsidRPr="00B9774D" w:rsidRDefault="003034B0" w:rsidP="003034B0">
      <w:pPr>
        <w:widowControl w:val="0"/>
        <w:tabs>
          <w:tab w:val="right" w:leader="dot" w:pos="8640"/>
        </w:tabs>
        <w:spacing w:before="120"/>
        <w:jc w:val="center"/>
        <w:rPr>
          <w:rFonts w:ascii="Times New Roman" w:eastAsia="Courier New" w:hAnsi="Times New Roman" w:cs="Times New Roman"/>
          <w:color w:val="000000"/>
          <w:lang w:eastAsia="vi-VN"/>
        </w:rPr>
      </w:pPr>
      <w:r w:rsidRPr="00B9774D">
        <w:rPr>
          <w:rFonts w:ascii="Times New Roman" w:eastAsia="Courier New" w:hAnsi="Times New Roman" w:cs="Times New Roman"/>
          <w:b/>
          <w:color w:val="000000"/>
          <w:lang w:val="vi-VN" w:eastAsia="vi-VN"/>
        </w:rPr>
        <w:t>CỘNG HÒA XÃ HỘI CHỦ NGHĨA VIỆT NAM</w:t>
      </w:r>
      <w:r w:rsidRPr="00B9774D">
        <w:rPr>
          <w:rFonts w:ascii="Times New Roman" w:eastAsia="Courier New" w:hAnsi="Times New Roman" w:cs="Times New Roman"/>
          <w:b/>
          <w:color w:val="000000"/>
          <w:lang w:val="vi-VN" w:eastAsia="vi-VN"/>
        </w:rPr>
        <w:br/>
        <w:t xml:space="preserve">Độc lập - Tự do - Hạnh phúc </w:t>
      </w:r>
      <w:r w:rsidRPr="00B9774D">
        <w:rPr>
          <w:rFonts w:ascii="Times New Roman" w:eastAsia="Courier New" w:hAnsi="Times New Roman" w:cs="Times New Roman"/>
          <w:b/>
          <w:color w:val="000000"/>
          <w:lang w:val="vi-VN" w:eastAsia="vi-VN"/>
        </w:rPr>
        <w:br/>
        <w:t>---------------</w:t>
      </w:r>
    </w:p>
    <w:p w:rsidR="003034B0" w:rsidRPr="00B9774D" w:rsidRDefault="003034B0" w:rsidP="003034B0">
      <w:pPr>
        <w:widowControl w:val="0"/>
        <w:tabs>
          <w:tab w:val="right" w:leader="dot" w:pos="8640"/>
        </w:tabs>
        <w:spacing w:before="120"/>
        <w:jc w:val="right"/>
        <w:rPr>
          <w:rFonts w:ascii="Times New Roman" w:eastAsia="Courier New" w:hAnsi="Times New Roman" w:cs="Times New Roman"/>
          <w:i/>
          <w:color w:val="000000"/>
          <w:lang w:val="vi-VN" w:eastAsia="vi-VN"/>
        </w:rPr>
      </w:pPr>
      <w:r w:rsidRPr="00B9774D">
        <w:rPr>
          <w:rFonts w:ascii="Times New Roman" w:eastAsia="Courier New" w:hAnsi="Times New Roman" w:cs="Times New Roman"/>
          <w:i/>
          <w:color w:val="000000"/>
          <w:lang w:val="vi-VN" w:eastAsia="vi-VN"/>
        </w:rPr>
        <w:t>Địa danh, ngày... tháng... năm...</w:t>
      </w:r>
    </w:p>
    <w:p w:rsidR="003034B0" w:rsidRPr="00B9774D" w:rsidRDefault="003034B0" w:rsidP="003034B0">
      <w:pPr>
        <w:widowControl w:val="0"/>
        <w:tabs>
          <w:tab w:val="right" w:leader="dot" w:pos="8640"/>
        </w:tabs>
        <w:spacing w:before="120"/>
        <w:jc w:val="center"/>
        <w:rPr>
          <w:rFonts w:ascii="Times New Roman" w:eastAsia="Courier New" w:hAnsi="Times New Roman" w:cs="Times New Roman"/>
          <w:b/>
          <w:color w:val="000000"/>
          <w:sz w:val="27"/>
          <w:szCs w:val="27"/>
          <w:lang w:val="vi-VN" w:eastAsia="vi-VN"/>
        </w:rPr>
      </w:pPr>
      <w:bookmarkStart w:id="2" w:name="chuong_phuluc_15_name"/>
      <w:r w:rsidRPr="00B9774D">
        <w:rPr>
          <w:rFonts w:ascii="Times New Roman" w:eastAsia="Courier New" w:hAnsi="Times New Roman" w:cs="Times New Roman"/>
          <w:b/>
          <w:color w:val="000000"/>
          <w:sz w:val="27"/>
          <w:szCs w:val="27"/>
          <w:lang w:val="vi-VN" w:eastAsia="vi-VN"/>
        </w:rPr>
        <w:t>ĐƠN ĐỀ NGHỊ TRẢ LẠI GIẤY PHÉP KHAI THÁC TẬN THU KHOÁNG SẢN</w:t>
      </w:r>
      <w:bookmarkEnd w:id="2"/>
    </w:p>
    <w:p w:rsidR="003034B0" w:rsidRPr="00B9774D" w:rsidRDefault="003034B0" w:rsidP="003034B0">
      <w:pPr>
        <w:widowControl w:val="0"/>
        <w:tabs>
          <w:tab w:val="right" w:leader="dot" w:pos="8640"/>
        </w:tabs>
        <w:spacing w:before="120"/>
        <w:jc w:val="center"/>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Kính gửi: Ủy ban nhân dân tỉnh/thành phố</w:t>
      </w:r>
      <w:r w:rsidRPr="00B9774D">
        <w:rPr>
          <w:rFonts w:ascii="Times New Roman" w:eastAsia="Courier New" w:hAnsi="Times New Roman" w:cs="Times New Roman"/>
          <w:color w:val="000000"/>
          <w:sz w:val="27"/>
          <w:szCs w:val="27"/>
          <w:lang w:eastAsia="vi-VN"/>
        </w:rPr>
        <w:t xml:space="preserve"> ……………….</w:t>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(Tên tổ chức, cá nhân)</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eastAsia="vi-VN"/>
        </w:rPr>
        <w:tab/>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Trụ sở tại:</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eastAsia="vi-VN"/>
        </w:rPr>
        <w:tab/>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Điện thoại:</w:t>
      </w:r>
      <w:r w:rsidRPr="00B9774D">
        <w:rPr>
          <w:rFonts w:ascii="Times New Roman" w:eastAsia="Courier New" w:hAnsi="Times New Roman" w:cs="Times New Roman"/>
          <w:color w:val="000000"/>
          <w:sz w:val="27"/>
          <w:szCs w:val="27"/>
          <w:lang w:eastAsia="vi-VN"/>
        </w:rPr>
        <w:t>……………………………..</w:t>
      </w:r>
      <w:r w:rsidRPr="00B9774D">
        <w:rPr>
          <w:rFonts w:ascii="Times New Roman" w:eastAsia="Courier New" w:hAnsi="Times New Roman" w:cs="Times New Roman"/>
          <w:color w:val="000000"/>
          <w:sz w:val="27"/>
          <w:szCs w:val="27"/>
          <w:lang w:val="vi-VN" w:eastAsia="vi-VN"/>
        </w:rPr>
        <w:t>, Fax</w:t>
      </w:r>
      <w:r w:rsidRPr="00B9774D">
        <w:rPr>
          <w:rFonts w:ascii="Times New Roman" w:eastAsia="Courier New" w:hAnsi="Times New Roman" w:cs="Times New Roman"/>
          <w:color w:val="000000"/>
          <w:sz w:val="27"/>
          <w:szCs w:val="27"/>
          <w:lang w:eastAsia="vi-VN"/>
        </w:rPr>
        <w:tab/>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Đề nghị được trả lại Giấy phép khai thác tận thu khoáng sản số</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ngày.... tháng</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năm</w:t>
      </w:r>
      <w:r w:rsidRPr="00B9774D">
        <w:rPr>
          <w:rFonts w:ascii="Times New Roman" w:eastAsia="Courier New" w:hAnsi="Times New Roman" w:cs="Times New Roman"/>
          <w:color w:val="000000"/>
          <w:sz w:val="27"/>
          <w:szCs w:val="27"/>
          <w:lang w:eastAsia="vi-VN"/>
        </w:rPr>
        <w:t>……</w:t>
      </w:r>
      <w:r w:rsidRPr="00B9774D">
        <w:rPr>
          <w:rFonts w:ascii="Times New Roman" w:eastAsia="Courier New" w:hAnsi="Times New Roman" w:cs="Times New Roman"/>
          <w:color w:val="000000"/>
          <w:sz w:val="27"/>
          <w:szCs w:val="27"/>
          <w:lang w:val="vi-VN" w:eastAsia="vi-VN"/>
        </w:rPr>
        <w:t xml:space="preserve"> do </w:t>
      </w:r>
      <w:r w:rsidRPr="00B9774D">
        <w:rPr>
          <w:rFonts w:ascii="Times New Roman" w:eastAsia="Courier New" w:hAnsi="Times New Roman" w:cs="Times New Roman"/>
          <w:color w:val="000000"/>
          <w:sz w:val="27"/>
          <w:szCs w:val="27"/>
          <w:lang w:eastAsia="vi-VN"/>
        </w:rPr>
        <w:t>Ủy</w:t>
      </w:r>
      <w:r w:rsidRPr="00B9774D">
        <w:rPr>
          <w:rFonts w:ascii="Times New Roman" w:eastAsia="Courier New" w:hAnsi="Times New Roman" w:cs="Times New Roman"/>
          <w:color w:val="000000"/>
          <w:sz w:val="27"/>
          <w:szCs w:val="27"/>
          <w:lang w:val="vi-VN" w:eastAsia="vi-VN"/>
        </w:rPr>
        <w:t xml:space="preserve"> ban nhân dân tỉnh/thành phố ... cấp tại mỏ (tên</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 xml:space="preserve">mỏ) </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 xml:space="preserve">thuộc xã </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 xml:space="preserve">huyện </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tỉnh</w:t>
      </w:r>
      <w:r w:rsidRPr="00B9774D">
        <w:rPr>
          <w:rFonts w:ascii="Times New Roman" w:eastAsia="Courier New" w:hAnsi="Times New Roman" w:cs="Times New Roman"/>
          <w:color w:val="000000"/>
          <w:sz w:val="27"/>
          <w:szCs w:val="27"/>
          <w:lang w:eastAsia="vi-VN"/>
        </w:rPr>
        <w:t xml:space="preserve"> ……..</w:t>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Lý do đề nghị trả lại:</w:t>
      </w:r>
      <w:r w:rsidRPr="00B9774D">
        <w:rPr>
          <w:rFonts w:ascii="Times New Roman" w:eastAsia="Courier New" w:hAnsi="Times New Roman" w:cs="Times New Roman"/>
          <w:color w:val="000000"/>
          <w:sz w:val="27"/>
          <w:szCs w:val="27"/>
          <w:lang w:eastAsia="vi-VN"/>
        </w:rPr>
        <w:tab/>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eastAsia="vi-VN"/>
        </w:rPr>
        <w:tab/>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B9774D">
        <w:rPr>
          <w:rFonts w:ascii="Times New Roman" w:eastAsia="Courier New" w:hAnsi="Times New Roman" w:cs="Times New Roman"/>
          <w:color w:val="000000"/>
          <w:sz w:val="27"/>
          <w:szCs w:val="27"/>
          <w:lang w:val="vi-VN" w:eastAsia="vi-VN"/>
        </w:rPr>
        <w:t>(Tên tổ chức, cá nhân)</w:t>
      </w:r>
      <w:r w:rsidRPr="00B9774D">
        <w:rPr>
          <w:rFonts w:ascii="Times New Roman" w:eastAsia="Courier New" w:hAnsi="Times New Roman" w:cs="Times New Roman"/>
          <w:color w:val="000000"/>
          <w:sz w:val="27"/>
          <w:szCs w:val="27"/>
          <w:lang w:eastAsia="vi-VN"/>
        </w:rPr>
        <w:t>…………………….</w:t>
      </w:r>
      <w:r w:rsidRPr="00B9774D">
        <w:rPr>
          <w:rFonts w:ascii="Times New Roman" w:eastAsia="Courier New" w:hAnsi="Times New Roman" w:cs="Times New Roman"/>
          <w:color w:val="000000"/>
          <w:sz w:val="27"/>
          <w:szCs w:val="27"/>
          <w:lang w:val="vi-VN" w:eastAsia="vi-VN"/>
        </w:rPr>
        <w:t xml:space="preserve"> cam đoan thực hiện đúng quy định của</w:t>
      </w:r>
      <w:r w:rsidRPr="00B9774D">
        <w:rPr>
          <w:rFonts w:ascii="Times New Roman" w:eastAsia="Courier New" w:hAnsi="Times New Roman" w:cs="Times New Roman"/>
          <w:color w:val="000000"/>
          <w:sz w:val="27"/>
          <w:szCs w:val="27"/>
          <w:lang w:eastAsia="vi-VN"/>
        </w:rPr>
        <w:t xml:space="preserve"> </w:t>
      </w:r>
      <w:r w:rsidRPr="00B9774D">
        <w:rPr>
          <w:rFonts w:ascii="Times New Roman" w:eastAsia="Courier New" w:hAnsi="Times New Roman" w:cs="Times New Roman"/>
          <w:color w:val="000000"/>
          <w:sz w:val="27"/>
          <w:szCs w:val="27"/>
          <w:lang w:val="vi-VN" w:eastAsia="vi-VN"/>
        </w:rPr>
        <w:t>pháp luật về khoáng sản và quy định của pháp luật khác có liên quan./.</w:t>
      </w:r>
    </w:p>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p>
    <w:tbl>
      <w:tblPr>
        <w:tblW w:w="0" w:type="auto"/>
        <w:tblLook w:val="01E0" w:firstRow="1" w:lastRow="1" w:firstColumn="1" w:lastColumn="1" w:noHBand="0" w:noVBand="0"/>
      </w:tblPr>
      <w:tblGrid>
        <w:gridCol w:w="4428"/>
        <w:gridCol w:w="4428"/>
      </w:tblGrid>
      <w:tr w:rsidR="003034B0" w:rsidRPr="00B9774D" w:rsidTr="008A7F16">
        <w:tc>
          <w:tcPr>
            <w:tcW w:w="4428" w:type="dxa"/>
          </w:tcPr>
          <w:p w:rsidR="003034B0" w:rsidRPr="00B9774D" w:rsidRDefault="003034B0" w:rsidP="008A7F16">
            <w:pPr>
              <w:widowControl w:val="0"/>
              <w:spacing w:before="120"/>
              <w:rPr>
                <w:rFonts w:ascii="Times New Roman" w:hAnsi="Times New Roman" w:cs="Times New Roman"/>
                <w:color w:val="000000"/>
                <w:sz w:val="27"/>
                <w:szCs w:val="27"/>
                <w:lang w:val="vi-VN" w:eastAsia="vi-VN"/>
              </w:rPr>
            </w:pPr>
          </w:p>
        </w:tc>
        <w:tc>
          <w:tcPr>
            <w:tcW w:w="4428" w:type="dxa"/>
          </w:tcPr>
          <w:p w:rsidR="003034B0" w:rsidRPr="00B9774D" w:rsidRDefault="003034B0" w:rsidP="008A7F16">
            <w:pPr>
              <w:widowControl w:val="0"/>
              <w:spacing w:before="120"/>
              <w:jc w:val="center"/>
              <w:rPr>
                <w:rFonts w:ascii="Times New Roman" w:hAnsi="Times New Roman" w:cs="Times New Roman"/>
                <w:color w:val="000000"/>
                <w:sz w:val="27"/>
                <w:szCs w:val="27"/>
                <w:lang w:val="vi-VN" w:eastAsia="vi-VN"/>
              </w:rPr>
            </w:pPr>
            <w:r w:rsidRPr="00B9774D">
              <w:rPr>
                <w:rFonts w:ascii="Times New Roman" w:hAnsi="Times New Roman" w:cs="Times New Roman"/>
                <w:b/>
                <w:color w:val="000000"/>
                <w:sz w:val="27"/>
                <w:szCs w:val="27"/>
                <w:lang w:val="vi-VN" w:eastAsia="vi-VN"/>
              </w:rPr>
              <w:t>Tổ chức, cá nhân làm đơn</w:t>
            </w:r>
            <w:r w:rsidRPr="00B9774D">
              <w:rPr>
                <w:rFonts w:ascii="Times New Roman" w:hAnsi="Times New Roman" w:cs="Times New Roman"/>
                <w:b/>
                <w:color w:val="000000"/>
                <w:sz w:val="27"/>
                <w:szCs w:val="27"/>
                <w:lang w:eastAsia="vi-VN"/>
              </w:rPr>
              <w:br/>
            </w:r>
            <w:r w:rsidRPr="00B9774D">
              <w:rPr>
                <w:rFonts w:ascii="Times New Roman" w:hAnsi="Times New Roman" w:cs="Times New Roman"/>
                <w:color w:val="000000"/>
                <w:sz w:val="27"/>
                <w:szCs w:val="27"/>
                <w:lang w:val="vi-VN" w:eastAsia="vi-VN"/>
              </w:rPr>
              <w:t>(Ký tên, đóng dấu)</w:t>
            </w:r>
          </w:p>
        </w:tc>
      </w:tr>
    </w:tbl>
    <w:p w:rsidR="003034B0" w:rsidRPr="00B9774D" w:rsidRDefault="003034B0" w:rsidP="003034B0">
      <w:pPr>
        <w:widowControl w:val="0"/>
        <w:tabs>
          <w:tab w:val="right" w:leader="dot" w:pos="8640"/>
        </w:tabs>
        <w:spacing w:before="120"/>
        <w:rPr>
          <w:rFonts w:ascii="Times New Roman" w:eastAsia="Courier New" w:hAnsi="Times New Roman" w:cs="Times New Roman"/>
          <w:color w:val="000000"/>
          <w:lang w:eastAsia="vi-VN"/>
        </w:rPr>
      </w:pPr>
      <w:r w:rsidRPr="00B9774D">
        <w:rPr>
          <w:rFonts w:ascii="Times New Roman" w:eastAsia="Courier New" w:hAnsi="Times New Roman" w:cs="Times New Roman"/>
          <w:color w:val="000000"/>
          <w:lang w:eastAsia="vi-VN"/>
        </w:rPr>
        <w:t xml:space="preserve"> </w:t>
      </w:r>
    </w:p>
    <w:p w:rsidR="003034B0" w:rsidRPr="004F587C" w:rsidRDefault="003034B0" w:rsidP="003034B0">
      <w:pPr>
        <w:widowControl w:val="0"/>
        <w:spacing w:after="120"/>
        <w:ind w:firstLine="720"/>
        <w:contextualSpacing/>
        <w:jc w:val="right"/>
        <w:rPr>
          <w:rFonts w:ascii="Times New Roman" w:hAnsi="Times New Roman" w:cs="Times New Roman"/>
          <w:i/>
          <w:sz w:val="28"/>
          <w:szCs w:val="28"/>
          <w:lang w:val="nl-NL"/>
        </w:rPr>
      </w:pPr>
    </w:p>
    <w:p w:rsidR="003034B0" w:rsidRPr="004F587C" w:rsidRDefault="003034B0" w:rsidP="003034B0">
      <w:pPr>
        <w:widowControl w:val="0"/>
        <w:autoSpaceDE w:val="0"/>
        <w:autoSpaceDN w:val="0"/>
        <w:adjustRightInd w:val="0"/>
        <w:contextualSpacing/>
        <w:jc w:val="right"/>
        <w:rPr>
          <w:rFonts w:ascii="Times New Roman" w:hAnsi="Times New Roman" w:cs="Times New Roman"/>
          <w:i/>
          <w:sz w:val="28"/>
          <w:szCs w:val="28"/>
          <w:lang w:val="nl-NL"/>
        </w:rPr>
      </w:pPr>
    </w:p>
    <w:p w:rsidR="003034B0" w:rsidRPr="004F587C" w:rsidRDefault="003034B0" w:rsidP="003034B0">
      <w:pPr>
        <w:widowControl w:val="0"/>
        <w:autoSpaceDE w:val="0"/>
        <w:autoSpaceDN w:val="0"/>
        <w:adjustRightInd w:val="0"/>
        <w:contextualSpacing/>
        <w:jc w:val="right"/>
        <w:rPr>
          <w:rFonts w:ascii="Times New Roman" w:hAnsi="Times New Roman" w:cs="Times New Roman"/>
          <w:i/>
          <w:sz w:val="28"/>
          <w:szCs w:val="28"/>
          <w:lang w:val="nl-NL"/>
        </w:rPr>
      </w:pPr>
    </w:p>
    <w:p w:rsidR="003034B0" w:rsidRPr="004F587C" w:rsidRDefault="003034B0" w:rsidP="003034B0">
      <w:pPr>
        <w:widowControl w:val="0"/>
        <w:autoSpaceDE w:val="0"/>
        <w:autoSpaceDN w:val="0"/>
        <w:adjustRightInd w:val="0"/>
        <w:contextualSpacing/>
        <w:jc w:val="right"/>
        <w:rPr>
          <w:rFonts w:ascii="Times New Roman" w:hAnsi="Times New Roman" w:cs="Times New Roman"/>
          <w:i/>
          <w:sz w:val="28"/>
          <w:szCs w:val="28"/>
          <w:lang w:val="nl-NL"/>
        </w:rPr>
      </w:pPr>
    </w:p>
    <w:p w:rsidR="003034B0" w:rsidRPr="004F587C" w:rsidRDefault="003034B0" w:rsidP="003034B0">
      <w:pPr>
        <w:widowControl w:val="0"/>
        <w:autoSpaceDE w:val="0"/>
        <w:autoSpaceDN w:val="0"/>
        <w:adjustRightInd w:val="0"/>
        <w:contextualSpacing/>
        <w:jc w:val="right"/>
        <w:rPr>
          <w:rFonts w:ascii="Times New Roman" w:hAnsi="Times New Roman" w:cs="Times New Roman"/>
          <w:i/>
          <w:sz w:val="28"/>
          <w:szCs w:val="28"/>
          <w:lang w:val="nl-NL"/>
        </w:rPr>
      </w:pPr>
    </w:p>
    <w:p w:rsidR="003034B0" w:rsidRPr="004F587C" w:rsidRDefault="003034B0" w:rsidP="003034B0">
      <w:pPr>
        <w:widowControl w:val="0"/>
        <w:autoSpaceDE w:val="0"/>
        <w:autoSpaceDN w:val="0"/>
        <w:adjustRightInd w:val="0"/>
        <w:contextualSpacing/>
        <w:jc w:val="right"/>
        <w:rPr>
          <w:rFonts w:ascii="Times New Roman" w:hAnsi="Times New Roman" w:cs="Times New Roman"/>
          <w:i/>
          <w:sz w:val="28"/>
          <w:szCs w:val="28"/>
          <w:lang w:val="nl-NL"/>
        </w:rPr>
      </w:pPr>
    </w:p>
    <w:p w:rsidR="003034B0" w:rsidRPr="00E7509C" w:rsidRDefault="003034B0" w:rsidP="003034B0">
      <w:pPr>
        <w:widowControl w:val="0"/>
        <w:tabs>
          <w:tab w:val="right" w:leader="dot" w:pos="8640"/>
        </w:tabs>
        <w:spacing w:before="120"/>
        <w:jc w:val="right"/>
        <w:rPr>
          <w:rFonts w:ascii="Times New Roman" w:eastAsia="Courier New" w:hAnsi="Times New Roman" w:cs="Times New Roman"/>
          <w:color w:val="000000"/>
          <w:lang w:val="vi-VN" w:eastAsia="vi-VN"/>
        </w:rPr>
      </w:pPr>
      <w:r w:rsidRPr="004F587C">
        <w:rPr>
          <w:rFonts w:ascii="Times New Roman" w:hAnsi="Times New Roman" w:cs="Times New Roman"/>
          <w:i/>
          <w:sz w:val="28"/>
          <w:szCs w:val="28"/>
        </w:rPr>
        <w:br w:type="page"/>
      </w:r>
      <w:r w:rsidRPr="00E7509C">
        <w:rPr>
          <w:rFonts w:ascii="Times New Roman" w:eastAsia="Courier New" w:hAnsi="Times New Roman" w:cs="Times New Roman"/>
          <w:color w:val="000000"/>
          <w:lang w:val="vi-VN" w:eastAsia="vi-VN"/>
        </w:rPr>
        <w:lastRenderedPageBreak/>
        <w:t>Mẫu số 36</w:t>
      </w:r>
    </w:p>
    <w:tbl>
      <w:tblPr>
        <w:tblW w:w="0" w:type="auto"/>
        <w:tblLook w:val="01E0" w:firstRow="1" w:lastRow="1" w:firstColumn="1" w:lastColumn="1" w:noHBand="0" w:noVBand="0"/>
      </w:tblPr>
      <w:tblGrid>
        <w:gridCol w:w="3708"/>
        <w:gridCol w:w="5148"/>
      </w:tblGrid>
      <w:tr w:rsidR="003034B0" w:rsidRPr="00E7509C" w:rsidTr="008A7F16">
        <w:tc>
          <w:tcPr>
            <w:tcW w:w="3708" w:type="dxa"/>
          </w:tcPr>
          <w:p w:rsidR="003034B0" w:rsidRPr="00E7509C" w:rsidRDefault="003034B0" w:rsidP="008A7F16">
            <w:pPr>
              <w:widowControl w:val="0"/>
              <w:spacing w:before="120"/>
              <w:jc w:val="center"/>
              <w:rPr>
                <w:rFonts w:ascii="Times New Roman" w:hAnsi="Times New Roman" w:cs="Times New Roman"/>
                <w:b/>
                <w:color w:val="000000"/>
                <w:lang w:val="vi-VN" w:eastAsia="vi-VN"/>
              </w:rPr>
            </w:pPr>
            <w:r w:rsidRPr="00E7509C">
              <w:rPr>
                <w:rFonts w:ascii="Times New Roman" w:hAnsi="Times New Roman" w:cs="Times New Roman"/>
                <w:b/>
                <w:color w:val="000000"/>
                <w:lang w:val="vi-VN" w:eastAsia="vi-VN"/>
              </w:rPr>
              <w:t>(T</w:t>
            </w:r>
            <w:r w:rsidRPr="00E7509C">
              <w:rPr>
                <w:rFonts w:ascii="Times New Roman" w:hAnsi="Times New Roman" w:cs="Times New Roman"/>
                <w:b/>
                <w:color w:val="000000"/>
                <w:lang w:eastAsia="vi-VN"/>
              </w:rPr>
              <w:t>Ổ</w:t>
            </w:r>
            <w:r w:rsidRPr="00E7509C">
              <w:rPr>
                <w:rFonts w:ascii="Times New Roman" w:hAnsi="Times New Roman" w:cs="Times New Roman"/>
                <w:b/>
                <w:color w:val="000000"/>
                <w:lang w:val="vi-VN" w:eastAsia="vi-VN"/>
              </w:rPr>
              <w:t xml:space="preserve"> CHỨC, CÁ NHÂN ĐƯỢC PHÉP</w:t>
            </w:r>
            <w:r w:rsidRPr="00E7509C">
              <w:rPr>
                <w:rFonts w:ascii="Times New Roman" w:hAnsi="Times New Roman" w:cs="Times New Roman"/>
                <w:b/>
                <w:color w:val="000000"/>
                <w:lang w:eastAsia="vi-VN"/>
              </w:rPr>
              <w:br/>
            </w:r>
            <w:r w:rsidRPr="00E7509C">
              <w:rPr>
                <w:rFonts w:ascii="Times New Roman" w:hAnsi="Times New Roman" w:cs="Times New Roman"/>
                <w:b/>
                <w:color w:val="000000"/>
                <w:lang w:val="vi-VN" w:eastAsia="vi-VN"/>
              </w:rPr>
              <w:t>KHAI THÁC KHOÁNG SẢN)</w:t>
            </w:r>
            <w:r w:rsidRPr="00E7509C">
              <w:rPr>
                <w:rFonts w:ascii="Times New Roman" w:hAnsi="Times New Roman" w:cs="Times New Roman"/>
                <w:b/>
                <w:color w:val="000000"/>
                <w:lang w:val="vi-VN" w:eastAsia="vi-VN"/>
              </w:rPr>
              <w:br/>
              <w:t>-------</w:t>
            </w:r>
          </w:p>
        </w:tc>
        <w:tc>
          <w:tcPr>
            <w:tcW w:w="5148" w:type="dxa"/>
          </w:tcPr>
          <w:p w:rsidR="003034B0" w:rsidRPr="00E7509C" w:rsidRDefault="003034B0" w:rsidP="008A7F16">
            <w:pPr>
              <w:widowControl w:val="0"/>
              <w:spacing w:before="120"/>
              <w:jc w:val="center"/>
              <w:rPr>
                <w:rFonts w:ascii="Times New Roman" w:hAnsi="Times New Roman" w:cs="Times New Roman"/>
                <w:color w:val="000000"/>
                <w:lang w:val="vi-VN" w:eastAsia="vi-VN"/>
              </w:rPr>
            </w:pPr>
            <w:r w:rsidRPr="00E7509C">
              <w:rPr>
                <w:rFonts w:ascii="Times New Roman" w:hAnsi="Times New Roman" w:cs="Times New Roman"/>
                <w:b/>
                <w:color w:val="000000"/>
                <w:lang w:val="vi-VN" w:eastAsia="vi-VN"/>
              </w:rPr>
              <w:t>CỘNG HÒA XÃ HỘI CHỦ NGHĨA VIỆT NAM</w:t>
            </w:r>
            <w:r w:rsidRPr="00E7509C">
              <w:rPr>
                <w:rFonts w:ascii="Times New Roman" w:hAnsi="Times New Roman" w:cs="Times New Roman"/>
                <w:b/>
                <w:color w:val="000000"/>
                <w:lang w:val="vi-VN" w:eastAsia="vi-VN"/>
              </w:rPr>
              <w:br/>
              <w:t xml:space="preserve">Độc lập - Tự do - Hạnh phúc </w:t>
            </w:r>
            <w:r w:rsidRPr="00E7509C">
              <w:rPr>
                <w:rFonts w:ascii="Times New Roman" w:hAnsi="Times New Roman" w:cs="Times New Roman"/>
                <w:b/>
                <w:color w:val="000000"/>
                <w:lang w:val="vi-VN" w:eastAsia="vi-VN"/>
              </w:rPr>
              <w:br/>
              <w:t>---------------</w:t>
            </w:r>
          </w:p>
        </w:tc>
      </w:tr>
      <w:tr w:rsidR="003034B0" w:rsidRPr="00E7509C" w:rsidTr="008A7F16">
        <w:tc>
          <w:tcPr>
            <w:tcW w:w="3708" w:type="dxa"/>
          </w:tcPr>
          <w:p w:rsidR="003034B0" w:rsidRPr="00E7509C" w:rsidRDefault="003034B0" w:rsidP="008A7F16">
            <w:pPr>
              <w:widowControl w:val="0"/>
              <w:spacing w:before="120"/>
              <w:jc w:val="center"/>
              <w:rPr>
                <w:rFonts w:ascii="Times New Roman" w:hAnsi="Times New Roman" w:cs="Times New Roman"/>
                <w:color w:val="000000"/>
                <w:lang w:val="vi-VN" w:eastAsia="vi-VN"/>
              </w:rPr>
            </w:pPr>
            <w:r w:rsidRPr="00E7509C">
              <w:rPr>
                <w:rFonts w:ascii="Times New Roman" w:hAnsi="Times New Roman" w:cs="Times New Roman"/>
                <w:color w:val="000000"/>
                <w:lang w:val="vi-VN" w:eastAsia="vi-VN"/>
              </w:rPr>
              <w:t xml:space="preserve">Số </w:t>
            </w:r>
            <w:r w:rsidRPr="00E7509C">
              <w:rPr>
                <w:rFonts w:ascii="Times New Roman" w:hAnsi="Times New Roman" w:cs="Times New Roman"/>
                <w:color w:val="000000"/>
                <w:lang w:eastAsia="vi-VN"/>
              </w:rPr>
              <w:t>……</w:t>
            </w:r>
            <w:r w:rsidRPr="00E7509C">
              <w:rPr>
                <w:rFonts w:ascii="Times New Roman" w:hAnsi="Times New Roman" w:cs="Times New Roman"/>
                <w:color w:val="000000"/>
                <w:lang w:val="vi-VN" w:eastAsia="vi-VN"/>
              </w:rPr>
              <w:t>/</w:t>
            </w:r>
            <w:r w:rsidRPr="00E7509C">
              <w:rPr>
                <w:rFonts w:ascii="Times New Roman" w:hAnsi="Times New Roman" w:cs="Times New Roman"/>
                <w:color w:val="000000"/>
                <w:lang w:eastAsia="vi-VN"/>
              </w:rPr>
              <w:t>……..</w:t>
            </w:r>
          </w:p>
        </w:tc>
        <w:tc>
          <w:tcPr>
            <w:tcW w:w="5148" w:type="dxa"/>
          </w:tcPr>
          <w:p w:rsidR="003034B0" w:rsidRPr="00E7509C" w:rsidRDefault="003034B0" w:rsidP="008A7F16">
            <w:pPr>
              <w:widowControl w:val="0"/>
              <w:spacing w:before="120"/>
              <w:jc w:val="right"/>
              <w:rPr>
                <w:rFonts w:ascii="Times New Roman" w:hAnsi="Times New Roman" w:cs="Times New Roman"/>
                <w:i/>
                <w:color w:val="000000"/>
                <w:lang w:val="vi-VN" w:eastAsia="vi-VN"/>
              </w:rPr>
            </w:pPr>
            <w:r w:rsidRPr="00E7509C">
              <w:rPr>
                <w:rFonts w:ascii="Times New Roman" w:hAnsi="Times New Roman" w:cs="Times New Roman"/>
                <w:i/>
                <w:color w:val="000000"/>
                <w:lang w:val="vi-VN" w:eastAsia="vi-VN"/>
              </w:rPr>
              <w:t>Địa danh, ngày.... tháng.... năm ....</w:t>
            </w:r>
          </w:p>
        </w:tc>
      </w:tr>
    </w:tbl>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lang w:eastAsia="vi-VN"/>
        </w:rPr>
      </w:pPr>
    </w:p>
    <w:p w:rsidR="003034B0" w:rsidRPr="00E7509C" w:rsidRDefault="003034B0" w:rsidP="003034B0">
      <w:pPr>
        <w:widowControl w:val="0"/>
        <w:tabs>
          <w:tab w:val="right" w:leader="dot" w:pos="8640"/>
        </w:tabs>
        <w:spacing w:before="120"/>
        <w:jc w:val="center"/>
        <w:rPr>
          <w:rFonts w:ascii="Times New Roman" w:eastAsia="Courier New" w:hAnsi="Times New Roman" w:cs="Times New Roman"/>
          <w:b/>
          <w:color w:val="000000"/>
          <w:sz w:val="27"/>
          <w:szCs w:val="27"/>
          <w:lang w:val="vi-VN" w:eastAsia="vi-VN"/>
        </w:rPr>
      </w:pPr>
      <w:r w:rsidRPr="00E7509C">
        <w:rPr>
          <w:rFonts w:ascii="Times New Roman" w:eastAsia="Courier New" w:hAnsi="Times New Roman" w:cs="Times New Roman"/>
          <w:b/>
          <w:color w:val="000000"/>
          <w:sz w:val="27"/>
          <w:szCs w:val="27"/>
          <w:lang w:val="vi-VN" w:eastAsia="vi-VN"/>
        </w:rPr>
        <w:t>BÁO CÁO (ĐỊNH KỲ)</w:t>
      </w:r>
      <w:r w:rsidRPr="00E7509C">
        <w:rPr>
          <w:rFonts w:ascii="Times New Roman" w:eastAsia="Courier New" w:hAnsi="Times New Roman" w:cs="Times New Roman"/>
          <w:b/>
          <w:color w:val="000000"/>
          <w:sz w:val="27"/>
          <w:szCs w:val="27"/>
          <w:lang w:eastAsia="vi-VN"/>
        </w:rPr>
        <w:br/>
      </w:r>
      <w:r w:rsidRPr="00E7509C">
        <w:rPr>
          <w:rFonts w:ascii="Times New Roman" w:eastAsia="Courier New" w:hAnsi="Times New Roman" w:cs="Times New Roman"/>
          <w:b/>
          <w:color w:val="000000"/>
          <w:sz w:val="27"/>
          <w:szCs w:val="27"/>
          <w:lang w:val="vi-VN" w:eastAsia="vi-VN"/>
        </w:rPr>
        <w:t xml:space="preserve">KẾT QUẢ HOẠT ĐỘNG KHAI THÁC KHOÁNG SẢN </w:t>
      </w:r>
      <w:r w:rsidRPr="00E7509C">
        <w:rPr>
          <w:rFonts w:ascii="Times New Roman" w:eastAsia="Courier New" w:hAnsi="Times New Roman" w:cs="Times New Roman"/>
          <w:b/>
          <w:i/>
          <w:color w:val="000000"/>
          <w:sz w:val="27"/>
          <w:szCs w:val="27"/>
          <w:lang w:val="vi-VN" w:eastAsia="vi-VN"/>
        </w:rPr>
        <w:t>NĂM</w:t>
      </w:r>
    </w:p>
    <w:p w:rsidR="003034B0" w:rsidRPr="00E7509C" w:rsidRDefault="003034B0" w:rsidP="003034B0">
      <w:pPr>
        <w:widowControl w:val="0"/>
        <w:tabs>
          <w:tab w:val="right" w:leader="dot" w:pos="8640"/>
        </w:tabs>
        <w:spacing w:before="120"/>
        <w:jc w:val="center"/>
        <w:rPr>
          <w:rFonts w:ascii="Times New Roman" w:eastAsia="Courier New" w:hAnsi="Times New Roman" w:cs="Times New Roman"/>
          <w:color w:val="000000"/>
          <w:sz w:val="27"/>
          <w:szCs w:val="27"/>
          <w:lang w:eastAsia="vi-VN"/>
        </w:rPr>
      </w:pPr>
      <w:r w:rsidRPr="00E7509C">
        <w:rPr>
          <w:rFonts w:ascii="Times New Roman" w:eastAsia="Courier New" w:hAnsi="Times New Roman" w:cs="Times New Roman"/>
          <w:color w:val="000000"/>
          <w:sz w:val="27"/>
          <w:szCs w:val="27"/>
          <w:lang w:val="vi-VN" w:eastAsia="vi-VN"/>
        </w:rPr>
        <w:t>Kính gửi:</w:t>
      </w:r>
      <w:r w:rsidRPr="00E7509C">
        <w:rPr>
          <w:rFonts w:ascii="Times New Roman" w:eastAsia="Courier New" w:hAnsi="Times New Roman" w:cs="Times New Roman"/>
          <w:color w:val="000000"/>
          <w:sz w:val="27"/>
          <w:szCs w:val="27"/>
          <w:lang w:eastAsia="vi-VN"/>
        </w:rPr>
        <w:t xml:space="preserve"> ………………..</w:t>
      </w:r>
    </w:p>
    <w:p w:rsidR="003034B0" w:rsidRPr="00E7509C" w:rsidRDefault="003034B0" w:rsidP="003034B0">
      <w:pPr>
        <w:widowControl w:val="0"/>
        <w:tabs>
          <w:tab w:val="right" w:leader="dot" w:pos="8640"/>
        </w:tabs>
        <w:spacing w:before="120"/>
        <w:rPr>
          <w:rFonts w:ascii="Times New Roman" w:eastAsia="Courier New" w:hAnsi="Times New Roman" w:cs="Times New Roman"/>
          <w:b/>
          <w:color w:val="000000"/>
          <w:sz w:val="27"/>
          <w:szCs w:val="27"/>
          <w:lang w:val="vi-VN" w:eastAsia="vi-VN"/>
        </w:rPr>
      </w:pPr>
      <w:proofErr w:type="gramStart"/>
      <w:r w:rsidRPr="00E7509C">
        <w:rPr>
          <w:rFonts w:ascii="Times New Roman" w:eastAsia="Courier New" w:hAnsi="Times New Roman" w:cs="Times New Roman"/>
          <w:b/>
          <w:color w:val="000000"/>
          <w:sz w:val="27"/>
          <w:szCs w:val="27"/>
          <w:lang w:eastAsia="vi-VN"/>
        </w:rPr>
        <w:t xml:space="preserve">I. </w:t>
      </w:r>
      <w:r w:rsidRPr="00E7509C">
        <w:rPr>
          <w:rFonts w:ascii="Times New Roman" w:eastAsia="Courier New" w:hAnsi="Times New Roman" w:cs="Times New Roman"/>
          <w:b/>
          <w:color w:val="000000"/>
          <w:sz w:val="27"/>
          <w:szCs w:val="27"/>
          <w:lang w:val="vi-VN" w:eastAsia="vi-VN"/>
        </w:rPr>
        <w:t>Phần chung</w:t>
      </w:r>
      <w:proofErr w:type="gramEnd"/>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 </w:t>
      </w:r>
      <w:r w:rsidRPr="00E7509C">
        <w:rPr>
          <w:rFonts w:ascii="Times New Roman" w:eastAsia="Courier New" w:hAnsi="Times New Roman" w:cs="Times New Roman"/>
          <w:color w:val="000000"/>
          <w:sz w:val="27"/>
          <w:szCs w:val="27"/>
          <w:lang w:val="vi-VN" w:eastAsia="vi-VN"/>
        </w:rPr>
        <w:t xml:space="preserve">Tổ chức, cá nhân được phép khai thác: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 </w:t>
      </w:r>
      <w:r w:rsidRPr="00E7509C">
        <w:rPr>
          <w:rFonts w:ascii="Times New Roman" w:eastAsia="Courier New" w:hAnsi="Times New Roman" w:cs="Times New Roman"/>
          <w:color w:val="000000"/>
          <w:sz w:val="27"/>
          <w:szCs w:val="27"/>
          <w:lang w:val="vi-VN" w:eastAsia="vi-VN"/>
        </w:rPr>
        <w:t>Loại hình doanh nghiệp</w:t>
      </w:r>
      <w:proofErr w:type="gramStart"/>
      <w:r w:rsidRPr="00E7509C">
        <w:rPr>
          <w:rFonts w:ascii="Times New Roman" w:eastAsia="Courier New" w:hAnsi="Times New Roman" w:cs="Times New Roman"/>
          <w:color w:val="000000"/>
          <w:sz w:val="27"/>
          <w:szCs w:val="27"/>
          <w:lang w:val="vi-VN" w:eastAsia="vi-VN"/>
        </w:rPr>
        <w:t>:</w:t>
      </w:r>
      <w:r w:rsidRPr="00E7509C">
        <w:rPr>
          <w:rFonts w:ascii="Times New Roman" w:eastAsia="Courier New" w:hAnsi="Times New Roman" w:cs="Times New Roman"/>
          <w:color w:val="000000"/>
          <w:sz w:val="27"/>
          <w:szCs w:val="27"/>
          <w:lang w:eastAsia="vi-VN"/>
        </w:rPr>
        <w:t>………………..</w:t>
      </w:r>
      <w:proofErr w:type="gramEnd"/>
      <w:r w:rsidRPr="00E7509C">
        <w:rPr>
          <w:rFonts w:ascii="Times New Roman" w:eastAsia="Courier New" w:hAnsi="Times New Roman" w:cs="Times New Roman"/>
          <w:color w:val="000000"/>
          <w:sz w:val="27"/>
          <w:szCs w:val="27"/>
          <w:lang w:val="vi-VN" w:eastAsia="vi-VN"/>
        </w:rPr>
        <w:t xml:space="preserve"> (Doanh nghiệp nhà nước, Doanh</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nghiệp có vốn đầu tư nước ngoài, Doanh nghiệp khác...);</w:t>
      </w:r>
    </w:p>
    <w:p w:rsidR="003034B0" w:rsidRPr="00E7509C" w:rsidRDefault="003034B0" w:rsidP="003034B0">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E7509C">
        <w:rPr>
          <w:rFonts w:ascii="Times New Roman" w:eastAsia="Courier New" w:hAnsi="Times New Roman" w:cs="Times New Roman"/>
          <w:i/>
          <w:color w:val="000000"/>
          <w:sz w:val="27"/>
          <w:szCs w:val="27"/>
          <w:lang w:val="vi-VN" w:eastAsia="vi-VN"/>
        </w:rPr>
        <w:t>Đăng ký doanh nghiệp s</w:t>
      </w:r>
      <w:r w:rsidRPr="00E7509C">
        <w:rPr>
          <w:rFonts w:ascii="Times New Roman" w:eastAsia="Courier New" w:hAnsi="Times New Roman" w:cs="Times New Roman"/>
          <w:i/>
          <w:color w:val="000000"/>
          <w:sz w:val="27"/>
          <w:szCs w:val="27"/>
          <w:lang w:eastAsia="vi-VN"/>
        </w:rPr>
        <w:t>ố</w:t>
      </w:r>
      <w:r w:rsidRPr="00E7509C">
        <w:rPr>
          <w:rFonts w:ascii="Times New Roman" w:eastAsia="Courier New" w:hAnsi="Times New Roman" w:cs="Times New Roman"/>
          <w:i/>
          <w:color w:val="000000"/>
          <w:sz w:val="27"/>
          <w:szCs w:val="27"/>
          <w:lang w:val="vi-VN" w:eastAsia="vi-VN"/>
        </w:rPr>
        <w:t>... do Sở Kế hoạch và Đầu tư tỉnh/thành phố</w:t>
      </w:r>
      <w:r w:rsidRPr="00E7509C">
        <w:rPr>
          <w:rFonts w:ascii="Times New Roman" w:eastAsia="Courier New" w:hAnsi="Times New Roman" w:cs="Times New Roman"/>
          <w:i/>
          <w:color w:val="000000"/>
          <w:sz w:val="27"/>
          <w:szCs w:val="27"/>
          <w:lang w:eastAsia="vi-VN"/>
        </w:rPr>
        <w:t xml:space="preserve"> …….. </w:t>
      </w:r>
      <w:r w:rsidRPr="00E7509C">
        <w:rPr>
          <w:rFonts w:ascii="Times New Roman" w:eastAsia="Courier New" w:hAnsi="Times New Roman" w:cs="Times New Roman"/>
          <w:i/>
          <w:color w:val="000000"/>
          <w:sz w:val="27"/>
          <w:szCs w:val="27"/>
          <w:lang w:val="vi-VN" w:eastAsia="vi-VN"/>
        </w:rPr>
        <w:t>cấp lần đầu ngày... tháng... năm.... (hoặc Quyết định thành lập doanh</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nghiệp s</w:t>
      </w:r>
      <w:r w:rsidRPr="00E7509C">
        <w:rPr>
          <w:rFonts w:ascii="Times New Roman" w:eastAsia="Courier New" w:hAnsi="Times New Roman" w:cs="Times New Roman"/>
          <w:i/>
          <w:color w:val="000000"/>
          <w:sz w:val="27"/>
          <w:szCs w:val="27"/>
          <w:lang w:eastAsia="vi-VN"/>
        </w:rPr>
        <w:t>ố</w:t>
      </w:r>
      <w:r w:rsidRPr="00E7509C">
        <w:rPr>
          <w:rFonts w:ascii="Times New Roman" w:eastAsia="Courier New" w:hAnsi="Times New Roman" w:cs="Times New Roman"/>
          <w:i/>
          <w:color w:val="000000"/>
          <w:sz w:val="27"/>
          <w:szCs w:val="27"/>
          <w:lang w:val="vi-VN" w:eastAsia="vi-VN"/>
        </w:rPr>
        <w:t xml:space="preserve"> </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 xml:space="preserve">ngày </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 xml:space="preserve">tháng </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 xml:space="preserve">năm </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 xml:space="preserve">của </w:t>
      </w:r>
      <w:r w:rsidRPr="00E7509C">
        <w:rPr>
          <w:rFonts w:ascii="Times New Roman" w:eastAsia="Courier New" w:hAnsi="Times New Roman" w:cs="Times New Roman"/>
          <w:i/>
          <w:color w:val="000000"/>
          <w:sz w:val="27"/>
          <w:szCs w:val="27"/>
          <w:lang w:eastAsia="vi-VN"/>
        </w:rPr>
        <w:t>……..</w:t>
      </w:r>
      <w:r w:rsidRPr="00E7509C">
        <w:rPr>
          <w:rFonts w:ascii="Times New Roman" w:eastAsia="Courier New" w:hAnsi="Times New Roman" w:cs="Times New Roman"/>
          <w:i/>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3. </w:t>
      </w:r>
      <w:r w:rsidRPr="00E7509C">
        <w:rPr>
          <w:rFonts w:ascii="Times New Roman" w:eastAsia="Courier New" w:hAnsi="Times New Roman" w:cs="Times New Roman"/>
          <w:color w:val="000000"/>
          <w:sz w:val="27"/>
          <w:szCs w:val="27"/>
          <w:lang w:val="vi-VN" w:eastAsia="vi-VN"/>
        </w:rPr>
        <w:t xml:space="preserve">Địa chỉ: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val="vi-VN" w:eastAsia="vi-VN"/>
        </w:rPr>
        <w:t xml:space="preserve">Điện thoại: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 xml:space="preserve">; Fax: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4. </w:t>
      </w:r>
      <w:r w:rsidRPr="00E7509C">
        <w:rPr>
          <w:rFonts w:ascii="Times New Roman" w:eastAsia="Courier New" w:hAnsi="Times New Roman" w:cs="Times New Roman"/>
          <w:color w:val="000000"/>
          <w:sz w:val="27"/>
          <w:szCs w:val="27"/>
          <w:lang w:val="vi-VN" w:eastAsia="vi-VN"/>
        </w:rPr>
        <w:t xml:space="preserve">Người đại diện </w:t>
      </w:r>
      <w:proofErr w:type="gramStart"/>
      <w:r w:rsidRPr="00E7509C">
        <w:rPr>
          <w:rFonts w:ascii="Times New Roman" w:eastAsia="Courier New" w:hAnsi="Times New Roman" w:cs="Times New Roman"/>
          <w:color w:val="000000"/>
          <w:sz w:val="27"/>
          <w:szCs w:val="27"/>
          <w:lang w:val="vi-VN" w:eastAsia="vi-VN"/>
        </w:rPr>
        <w:t>theo</w:t>
      </w:r>
      <w:proofErr w:type="gramEnd"/>
      <w:r w:rsidRPr="00E7509C">
        <w:rPr>
          <w:rFonts w:ascii="Times New Roman" w:eastAsia="Courier New" w:hAnsi="Times New Roman" w:cs="Times New Roman"/>
          <w:color w:val="000000"/>
          <w:sz w:val="27"/>
          <w:szCs w:val="27"/>
          <w:lang w:val="vi-VN" w:eastAsia="vi-VN"/>
        </w:rPr>
        <w:t xml:space="preserve"> pháp luật: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Họ và tên</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Năm sinh</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Trình độ chuyên môn</w:t>
      </w:r>
      <w:r w:rsidRPr="00E7509C">
        <w:rPr>
          <w:rFonts w:ascii="Times New Roman" w:eastAsia="Courier New" w:hAnsi="Times New Roman" w:cs="Times New Roman"/>
          <w:color w:val="000000"/>
          <w:sz w:val="27"/>
          <w:szCs w:val="27"/>
          <w:lang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b/>
          <w:color w:val="000000"/>
          <w:sz w:val="27"/>
          <w:szCs w:val="27"/>
          <w:lang w:val="vi-VN" w:eastAsia="vi-VN"/>
        </w:rPr>
      </w:pPr>
      <w:r w:rsidRPr="00E7509C">
        <w:rPr>
          <w:rFonts w:ascii="Times New Roman" w:eastAsia="Courier New" w:hAnsi="Times New Roman" w:cs="Times New Roman"/>
          <w:b/>
          <w:color w:val="000000"/>
          <w:sz w:val="27"/>
          <w:szCs w:val="27"/>
          <w:lang w:eastAsia="vi-VN"/>
        </w:rPr>
        <w:t xml:space="preserve">II. </w:t>
      </w:r>
      <w:r w:rsidRPr="00E7509C">
        <w:rPr>
          <w:rFonts w:ascii="Times New Roman" w:eastAsia="Courier New" w:hAnsi="Times New Roman" w:cs="Times New Roman"/>
          <w:b/>
          <w:color w:val="000000"/>
          <w:sz w:val="27"/>
          <w:szCs w:val="27"/>
          <w:lang w:val="vi-VN" w:eastAsia="vi-VN"/>
        </w:rPr>
        <w:t>Kết quả hoạt động khai thác, ch</w:t>
      </w:r>
      <w:r w:rsidRPr="00E7509C">
        <w:rPr>
          <w:rFonts w:ascii="Times New Roman" w:eastAsia="Courier New" w:hAnsi="Times New Roman" w:cs="Times New Roman"/>
          <w:b/>
          <w:color w:val="000000"/>
          <w:sz w:val="27"/>
          <w:szCs w:val="27"/>
          <w:lang w:eastAsia="vi-VN"/>
        </w:rPr>
        <w:t>ế</w:t>
      </w:r>
      <w:r w:rsidRPr="00E7509C">
        <w:rPr>
          <w:rFonts w:ascii="Times New Roman" w:eastAsia="Courier New" w:hAnsi="Times New Roman" w:cs="Times New Roman"/>
          <w:b/>
          <w:color w:val="000000"/>
          <w:sz w:val="27"/>
          <w:szCs w:val="27"/>
          <w:lang w:val="vi-VN" w:eastAsia="vi-VN"/>
        </w:rPr>
        <w:t xml:space="preserve"> biến khoáng sản từ ngày.... tháng.... năm</w:t>
      </w:r>
      <w:r w:rsidRPr="00E7509C">
        <w:rPr>
          <w:rFonts w:ascii="Times New Roman" w:eastAsia="Courier New" w:hAnsi="Times New Roman" w:cs="Times New Roman"/>
          <w:b/>
          <w:color w:val="000000"/>
          <w:sz w:val="27"/>
          <w:szCs w:val="27"/>
          <w:lang w:eastAsia="vi-VN"/>
        </w:rPr>
        <w:t>……</w:t>
      </w:r>
      <w:r w:rsidRPr="00E7509C">
        <w:rPr>
          <w:rFonts w:ascii="Times New Roman" w:eastAsia="Courier New" w:hAnsi="Times New Roman" w:cs="Times New Roman"/>
          <w:b/>
          <w:color w:val="000000"/>
          <w:sz w:val="27"/>
          <w:szCs w:val="27"/>
          <w:lang w:val="vi-VN" w:eastAsia="vi-VN"/>
        </w:rPr>
        <w:t xml:space="preserve"> đến ngày tháng.... năm....</w:t>
      </w:r>
    </w:p>
    <w:p w:rsidR="003034B0" w:rsidRPr="00E7509C" w:rsidRDefault="003034B0" w:rsidP="003034B0">
      <w:pPr>
        <w:widowControl w:val="0"/>
        <w:tabs>
          <w:tab w:val="right" w:leader="dot" w:pos="8640"/>
        </w:tabs>
        <w:spacing w:before="120"/>
        <w:rPr>
          <w:rFonts w:ascii="Times New Roman" w:eastAsia="Courier New" w:hAnsi="Times New Roman" w:cs="Times New Roman"/>
          <w:b/>
          <w:i/>
          <w:color w:val="000000"/>
          <w:sz w:val="27"/>
          <w:szCs w:val="27"/>
          <w:lang w:eastAsia="vi-VN"/>
        </w:rPr>
      </w:pPr>
      <w:r w:rsidRPr="00E7509C">
        <w:rPr>
          <w:rFonts w:ascii="Times New Roman" w:eastAsia="Courier New" w:hAnsi="Times New Roman" w:cs="Times New Roman"/>
          <w:b/>
          <w:i/>
          <w:color w:val="000000"/>
          <w:sz w:val="27"/>
          <w:szCs w:val="27"/>
          <w:lang w:eastAsia="vi-VN"/>
        </w:rPr>
        <w:t>II.</w:t>
      </w:r>
      <w:r w:rsidRPr="00E7509C">
        <w:rPr>
          <w:rFonts w:ascii="Times New Roman" w:eastAsia="Courier New" w:hAnsi="Times New Roman" w:cs="Times New Roman"/>
          <w:b/>
          <w:i/>
          <w:color w:val="000000"/>
          <w:sz w:val="27"/>
          <w:szCs w:val="27"/>
          <w:lang w:val="vi-VN" w:eastAsia="vi-VN"/>
        </w:rPr>
        <w:t>1. Giấy phép khai thác khoáng sản số</w:t>
      </w:r>
      <w:proofErr w:type="gramStart"/>
      <w:r w:rsidRPr="00E7509C">
        <w:rPr>
          <w:rFonts w:ascii="Times New Roman" w:eastAsia="Courier New" w:hAnsi="Times New Roman" w:cs="Times New Roman"/>
          <w:b/>
          <w:i/>
          <w:color w:val="000000"/>
          <w:sz w:val="27"/>
          <w:szCs w:val="27"/>
          <w:lang w:val="vi-VN" w:eastAsia="vi-VN"/>
        </w:rPr>
        <w:t>:</w:t>
      </w:r>
      <w:r w:rsidRPr="00E7509C">
        <w:rPr>
          <w:rFonts w:ascii="Times New Roman" w:eastAsia="Courier New" w:hAnsi="Times New Roman" w:cs="Times New Roman"/>
          <w:b/>
          <w:i/>
          <w:color w:val="000000"/>
          <w:sz w:val="27"/>
          <w:szCs w:val="27"/>
          <w:lang w:eastAsia="vi-VN"/>
        </w:rPr>
        <w:t>…….</w:t>
      </w:r>
      <w:proofErr w:type="gramEnd"/>
      <w:r w:rsidRPr="00E7509C">
        <w:rPr>
          <w:rFonts w:ascii="Times New Roman" w:eastAsia="Courier New" w:hAnsi="Times New Roman" w:cs="Times New Roman"/>
          <w:b/>
          <w:i/>
          <w:color w:val="000000"/>
          <w:sz w:val="27"/>
          <w:szCs w:val="27"/>
          <w:lang w:val="vi-VN" w:eastAsia="vi-VN"/>
        </w:rPr>
        <w:t xml:space="preserve"> ngày... tháng.... năm</w:t>
      </w:r>
      <w:r w:rsidRPr="00E7509C">
        <w:rPr>
          <w:rFonts w:ascii="Times New Roman" w:eastAsia="Courier New" w:hAnsi="Times New Roman" w:cs="Times New Roman"/>
          <w:b/>
          <w:i/>
          <w:color w:val="000000"/>
          <w:sz w:val="27"/>
          <w:szCs w:val="27"/>
          <w:lang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E7509C">
        <w:rPr>
          <w:rFonts w:ascii="Times New Roman" w:eastAsia="Courier New" w:hAnsi="Times New Roman" w:cs="Times New Roman"/>
          <w:i/>
          <w:color w:val="000000"/>
          <w:sz w:val="27"/>
          <w:szCs w:val="27"/>
          <w:lang w:eastAsia="vi-VN"/>
        </w:rPr>
        <w:t xml:space="preserve">A. </w:t>
      </w:r>
      <w:r w:rsidRPr="00E7509C">
        <w:rPr>
          <w:rFonts w:ascii="Times New Roman" w:eastAsia="Courier New" w:hAnsi="Times New Roman" w:cs="Times New Roman"/>
          <w:i/>
          <w:color w:val="000000"/>
          <w:sz w:val="27"/>
          <w:szCs w:val="27"/>
          <w:lang w:val="vi-VN" w:eastAsia="vi-VN"/>
        </w:rPr>
        <w:t>Thông tin về giấy phép khai thác khoáng sản</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 </w:t>
      </w:r>
      <w:r w:rsidRPr="00E7509C">
        <w:rPr>
          <w:rFonts w:ascii="Times New Roman" w:eastAsia="Courier New" w:hAnsi="Times New Roman" w:cs="Times New Roman"/>
          <w:color w:val="000000"/>
          <w:sz w:val="27"/>
          <w:szCs w:val="27"/>
          <w:lang w:val="vi-VN" w:eastAsia="vi-VN"/>
        </w:rPr>
        <w:t>Loại khoáng sản được phép khai thác</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 </w:t>
      </w:r>
      <w:r w:rsidRPr="00E7509C">
        <w:rPr>
          <w:rFonts w:ascii="Times New Roman" w:eastAsia="Courier New" w:hAnsi="Times New Roman" w:cs="Times New Roman"/>
          <w:color w:val="000000"/>
          <w:sz w:val="27"/>
          <w:szCs w:val="27"/>
          <w:lang w:val="vi-VN" w:eastAsia="vi-VN"/>
        </w:rPr>
        <w:t>Cơ quan cấp phép</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3. </w:t>
      </w:r>
      <w:r w:rsidRPr="00E7509C">
        <w:rPr>
          <w:rFonts w:ascii="Times New Roman" w:eastAsia="Courier New" w:hAnsi="Times New Roman" w:cs="Times New Roman"/>
          <w:color w:val="000000"/>
          <w:sz w:val="27"/>
          <w:szCs w:val="27"/>
          <w:lang w:val="vi-VN" w:eastAsia="vi-VN"/>
        </w:rPr>
        <w:t xml:space="preserve">Diện tích khu vực khai </w:t>
      </w:r>
      <w:proofErr w:type="gramStart"/>
      <w:r w:rsidRPr="00E7509C">
        <w:rPr>
          <w:rFonts w:ascii="Times New Roman" w:eastAsia="Courier New" w:hAnsi="Times New Roman" w:cs="Times New Roman"/>
          <w:color w:val="000000"/>
          <w:sz w:val="27"/>
          <w:szCs w:val="27"/>
          <w:lang w:val="vi-VN" w:eastAsia="vi-VN"/>
        </w:rPr>
        <w:t>thác:</w:t>
      </w:r>
      <w:proofErr w:type="gramEnd"/>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(m</w:t>
      </w:r>
      <w:r w:rsidRPr="00E7509C">
        <w:rPr>
          <w:rFonts w:ascii="Times New Roman" w:eastAsia="Courier New" w:hAnsi="Times New Roman" w:cs="Times New Roman"/>
          <w:color w:val="000000"/>
          <w:sz w:val="27"/>
          <w:szCs w:val="27"/>
          <w:vertAlign w:val="superscript"/>
          <w:lang w:val="vi-VN" w:eastAsia="vi-VN"/>
        </w:rPr>
        <w:t>2</w:t>
      </w:r>
      <w:r w:rsidRPr="00E7509C">
        <w:rPr>
          <w:rFonts w:ascii="Times New Roman" w:eastAsia="Courier New" w:hAnsi="Times New Roman" w:cs="Times New Roman"/>
          <w:color w:val="000000"/>
          <w:sz w:val="27"/>
          <w:szCs w:val="27"/>
          <w:lang w:val="vi-VN" w:eastAsia="vi-VN"/>
        </w:rPr>
        <w:t>, ha, km</w:t>
      </w:r>
      <w:r w:rsidRPr="00E7509C">
        <w:rPr>
          <w:rFonts w:ascii="Times New Roman" w:eastAsia="Courier New" w:hAnsi="Times New Roman" w:cs="Times New Roman"/>
          <w:color w:val="000000"/>
          <w:sz w:val="27"/>
          <w:szCs w:val="27"/>
          <w:vertAlign w:val="superscript"/>
          <w:lang w:val="vi-VN" w:eastAsia="vi-VN"/>
        </w:rPr>
        <w:t>2</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4. </w:t>
      </w:r>
      <w:r w:rsidRPr="00E7509C">
        <w:rPr>
          <w:rFonts w:ascii="Times New Roman" w:eastAsia="Courier New" w:hAnsi="Times New Roman" w:cs="Times New Roman"/>
          <w:color w:val="000000"/>
          <w:sz w:val="27"/>
          <w:szCs w:val="27"/>
          <w:lang w:val="vi-VN" w:eastAsia="vi-VN"/>
        </w:rPr>
        <w:t>Phương pháp khai thác</w:t>
      </w:r>
      <w:proofErr w:type="gramStart"/>
      <w:r w:rsidRPr="00E7509C">
        <w:rPr>
          <w:rFonts w:ascii="Times New Roman" w:eastAsia="Courier New" w:hAnsi="Times New Roman" w:cs="Times New Roman"/>
          <w:color w:val="000000"/>
          <w:sz w:val="27"/>
          <w:szCs w:val="27"/>
          <w:lang w:val="vi-VN" w:eastAsia="vi-VN"/>
        </w:rPr>
        <w:t>:</w:t>
      </w:r>
      <w:r w:rsidRPr="00E7509C">
        <w:rPr>
          <w:rFonts w:ascii="Times New Roman" w:eastAsia="Courier New" w:hAnsi="Times New Roman" w:cs="Times New Roman"/>
          <w:color w:val="000000"/>
          <w:sz w:val="27"/>
          <w:szCs w:val="27"/>
          <w:lang w:eastAsia="vi-VN"/>
        </w:rPr>
        <w:t>……………………</w:t>
      </w:r>
      <w:proofErr w:type="gramEnd"/>
      <w:r w:rsidRPr="00E7509C">
        <w:rPr>
          <w:rFonts w:ascii="Times New Roman" w:eastAsia="Courier New" w:hAnsi="Times New Roman" w:cs="Times New Roman"/>
          <w:color w:val="000000"/>
          <w:sz w:val="27"/>
          <w:szCs w:val="27"/>
          <w:lang w:val="vi-VN" w:eastAsia="vi-VN"/>
        </w:rPr>
        <w:t xml:space="preserve"> (lộ thiên, hầm lò);</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5. </w:t>
      </w:r>
      <w:r w:rsidRPr="00E7509C">
        <w:rPr>
          <w:rFonts w:ascii="Times New Roman" w:eastAsia="Courier New" w:hAnsi="Times New Roman" w:cs="Times New Roman"/>
          <w:color w:val="000000"/>
          <w:sz w:val="27"/>
          <w:szCs w:val="27"/>
          <w:lang w:val="vi-VN" w:eastAsia="vi-VN"/>
        </w:rPr>
        <w:t xml:space="preserve">Độ cao khai thác: từ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 xml:space="preserve">m, đến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m;</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6. </w:t>
      </w:r>
      <w:r w:rsidRPr="00E7509C">
        <w:rPr>
          <w:rFonts w:ascii="Times New Roman" w:eastAsia="Courier New" w:hAnsi="Times New Roman" w:cs="Times New Roman"/>
          <w:color w:val="000000"/>
          <w:sz w:val="27"/>
          <w:szCs w:val="27"/>
          <w:lang w:val="vi-VN" w:eastAsia="vi-VN"/>
        </w:rPr>
        <w:t>Trữ lượng được phép khai thác:</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lastRenderedPageBreak/>
        <w:t xml:space="preserve">- </w:t>
      </w:r>
      <w:r w:rsidRPr="00E7509C">
        <w:rPr>
          <w:rFonts w:ascii="Times New Roman" w:eastAsia="Courier New" w:hAnsi="Times New Roman" w:cs="Times New Roman"/>
          <w:color w:val="000000"/>
          <w:sz w:val="27"/>
          <w:szCs w:val="27"/>
          <w:lang w:val="vi-VN" w:eastAsia="vi-VN"/>
        </w:rPr>
        <w:t xml:space="preserve">Trữ lượng địa chất </w:t>
      </w:r>
      <w:r w:rsidRPr="00E7509C">
        <w:rPr>
          <w:rFonts w:ascii="Times New Roman" w:eastAsia="Courier New" w:hAnsi="Times New Roman" w:cs="Times New Roman"/>
          <w:color w:val="000000"/>
          <w:sz w:val="27"/>
          <w:szCs w:val="27"/>
          <w:lang w:eastAsia="vi-VN"/>
        </w:rPr>
        <w:t>………</w:t>
      </w:r>
      <w:proofErr w:type="gramStart"/>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roofErr w:type="gramEnd"/>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 xml:space="preserve">Trữ lượng khai thác </w:t>
      </w:r>
      <w:r w:rsidRPr="00E7509C">
        <w:rPr>
          <w:rFonts w:ascii="Times New Roman" w:eastAsia="Courier New" w:hAnsi="Times New Roman" w:cs="Times New Roman"/>
          <w:color w:val="000000"/>
          <w:sz w:val="27"/>
          <w:szCs w:val="27"/>
          <w:lang w:eastAsia="vi-VN"/>
        </w:rPr>
        <w:t>……</w:t>
      </w:r>
      <w:proofErr w:type="gramStart"/>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roofErr w:type="gramEnd"/>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7. </w:t>
      </w:r>
      <w:r w:rsidRPr="00E7509C">
        <w:rPr>
          <w:rFonts w:ascii="Times New Roman" w:eastAsia="Courier New" w:hAnsi="Times New Roman" w:cs="Times New Roman"/>
          <w:color w:val="000000"/>
          <w:sz w:val="27"/>
          <w:szCs w:val="27"/>
          <w:lang w:val="vi-VN" w:eastAsia="vi-VN"/>
        </w:rPr>
        <w:t xml:space="preserve">Công suất được phép khai thác: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(tấn/năm,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/năm,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/ngày, đêm);</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8. </w:t>
      </w:r>
      <w:r w:rsidRPr="00E7509C">
        <w:rPr>
          <w:rFonts w:ascii="Times New Roman" w:eastAsia="Courier New" w:hAnsi="Times New Roman" w:cs="Times New Roman"/>
          <w:color w:val="000000"/>
          <w:sz w:val="27"/>
          <w:szCs w:val="27"/>
          <w:lang w:val="vi-VN" w:eastAsia="vi-VN"/>
        </w:rPr>
        <w:t>Thời hạn giấy phép: .... (tháng, năm);</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9. </w:t>
      </w:r>
      <w:r w:rsidRPr="00E7509C">
        <w:rPr>
          <w:rFonts w:ascii="Times New Roman" w:eastAsia="Courier New" w:hAnsi="Times New Roman" w:cs="Times New Roman"/>
          <w:color w:val="000000"/>
          <w:sz w:val="27"/>
          <w:szCs w:val="27"/>
          <w:lang w:val="vi-VN" w:eastAsia="vi-VN"/>
        </w:rPr>
        <w:t>Tổng tiền cấp quyền khai thác khoáng sản (hoặc tiền trúng đấu giá</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quyền khai thác khoáng sản)</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 xml:space="preserve"> (VND); </w:t>
      </w:r>
      <w:r w:rsidRPr="00E7509C">
        <w:rPr>
          <w:rFonts w:ascii="Times New Roman" w:eastAsia="Courier New" w:hAnsi="Times New Roman" w:cs="Times New Roman"/>
          <w:i/>
          <w:color w:val="000000"/>
          <w:sz w:val="27"/>
          <w:szCs w:val="27"/>
          <w:lang w:val="vi-VN" w:eastAsia="vi-VN"/>
        </w:rPr>
        <w:t>Quyết định phê duyệt tiền cấp quyền</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khai thác khoáng sản s</w:t>
      </w:r>
      <w:r w:rsidRPr="00E7509C">
        <w:rPr>
          <w:rFonts w:ascii="Times New Roman" w:eastAsia="Courier New" w:hAnsi="Times New Roman" w:cs="Times New Roman"/>
          <w:i/>
          <w:color w:val="000000"/>
          <w:sz w:val="27"/>
          <w:szCs w:val="27"/>
          <w:lang w:eastAsia="vi-VN"/>
        </w:rPr>
        <w:t>ố……</w:t>
      </w:r>
      <w:r w:rsidRPr="00E7509C">
        <w:rPr>
          <w:rFonts w:ascii="Times New Roman" w:eastAsia="Courier New" w:hAnsi="Times New Roman" w:cs="Times New Roman"/>
          <w:i/>
          <w:color w:val="000000"/>
          <w:sz w:val="27"/>
          <w:szCs w:val="27"/>
          <w:lang w:val="vi-VN" w:eastAsia="vi-VN"/>
        </w:rPr>
        <w:t xml:space="preserve"> ngày...</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tháng....năm... của Bộ Tài nguyên và Môi</w:t>
      </w:r>
      <w:r w:rsidRPr="00E7509C">
        <w:rPr>
          <w:rFonts w:ascii="Times New Roman" w:eastAsia="Courier New" w:hAnsi="Times New Roman" w:cs="Times New Roman"/>
          <w:i/>
          <w:color w:val="000000"/>
          <w:sz w:val="27"/>
          <w:szCs w:val="27"/>
          <w:lang w:eastAsia="vi-VN"/>
        </w:rPr>
        <w:t xml:space="preserve"> </w:t>
      </w:r>
      <w:r w:rsidRPr="00E7509C">
        <w:rPr>
          <w:rFonts w:ascii="Times New Roman" w:eastAsia="Courier New" w:hAnsi="Times New Roman" w:cs="Times New Roman"/>
          <w:i/>
          <w:color w:val="000000"/>
          <w:sz w:val="27"/>
          <w:szCs w:val="27"/>
          <w:lang w:val="vi-VN" w:eastAsia="vi-VN"/>
        </w:rPr>
        <w:t>trường/UBND tỉnh/thành phố....</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10. </w:t>
      </w:r>
      <w:r w:rsidRPr="00E7509C">
        <w:rPr>
          <w:rFonts w:ascii="Times New Roman" w:eastAsia="Courier New" w:hAnsi="Times New Roman" w:cs="Times New Roman"/>
          <w:color w:val="000000"/>
          <w:sz w:val="27"/>
          <w:szCs w:val="27"/>
          <w:lang w:val="vi-VN" w:eastAsia="vi-VN"/>
        </w:rPr>
        <w:t>Vị trí mỏ: thôn</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 xã</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 huyện</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 tỉnh</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E7509C">
        <w:rPr>
          <w:rFonts w:ascii="Times New Roman" w:eastAsia="Courier New" w:hAnsi="Times New Roman" w:cs="Times New Roman"/>
          <w:i/>
          <w:color w:val="000000"/>
          <w:sz w:val="27"/>
          <w:szCs w:val="27"/>
          <w:lang w:eastAsia="vi-VN"/>
        </w:rPr>
        <w:t xml:space="preserve">B. </w:t>
      </w:r>
      <w:r w:rsidRPr="00E7509C">
        <w:rPr>
          <w:rFonts w:ascii="Times New Roman" w:eastAsia="Courier New" w:hAnsi="Times New Roman" w:cs="Times New Roman"/>
          <w:i/>
          <w:color w:val="000000"/>
          <w:sz w:val="27"/>
          <w:szCs w:val="27"/>
          <w:lang w:val="vi-VN" w:eastAsia="vi-VN"/>
        </w:rPr>
        <w:t>Hoạt động khai thác khoáng sản</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11. </w:t>
      </w:r>
      <w:r w:rsidRPr="00E7509C">
        <w:rPr>
          <w:rFonts w:ascii="Times New Roman" w:eastAsia="Courier New" w:hAnsi="Times New Roman" w:cs="Times New Roman"/>
          <w:color w:val="000000"/>
          <w:sz w:val="27"/>
          <w:szCs w:val="27"/>
          <w:lang w:val="vi-VN" w:eastAsia="vi-VN"/>
        </w:rPr>
        <w:t xml:space="preserve">Tổng vốn đầu </w:t>
      </w:r>
      <w:proofErr w:type="gramStart"/>
      <w:r w:rsidRPr="00E7509C">
        <w:rPr>
          <w:rFonts w:ascii="Times New Roman" w:eastAsia="Courier New" w:hAnsi="Times New Roman" w:cs="Times New Roman"/>
          <w:color w:val="000000"/>
          <w:sz w:val="27"/>
          <w:szCs w:val="27"/>
          <w:lang w:val="vi-VN" w:eastAsia="vi-VN"/>
        </w:rPr>
        <w:t>tư:</w:t>
      </w:r>
      <w:proofErr w:type="gramEnd"/>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12. </w:t>
      </w:r>
      <w:r w:rsidRPr="00E7509C">
        <w:rPr>
          <w:rFonts w:ascii="Times New Roman" w:eastAsia="Courier New" w:hAnsi="Times New Roman" w:cs="Times New Roman"/>
          <w:color w:val="000000"/>
          <w:sz w:val="27"/>
          <w:szCs w:val="27"/>
          <w:lang w:val="vi-VN" w:eastAsia="vi-VN"/>
        </w:rPr>
        <w:t>Tổng tiền ký quỹ phục hồi môi trường trong khai thác khoáng</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 xml:space="preserve">sản </w:t>
      </w:r>
      <w:r w:rsidRPr="00E7509C">
        <w:rPr>
          <w:rFonts w:ascii="Times New Roman" w:eastAsia="Courier New" w:hAnsi="Times New Roman" w:cs="Times New Roman"/>
          <w:color w:val="000000"/>
          <w:sz w:val="27"/>
          <w:szCs w:val="27"/>
          <w:lang w:eastAsia="vi-VN"/>
        </w:rPr>
        <w:t>………</w:t>
      </w:r>
      <w:proofErr w:type="gramStart"/>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roofErr w:type="gramEnd"/>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13. </w:t>
      </w:r>
      <w:r w:rsidRPr="00E7509C">
        <w:rPr>
          <w:rFonts w:ascii="Times New Roman" w:eastAsia="Courier New" w:hAnsi="Times New Roman" w:cs="Times New Roman"/>
          <w:color w:val="000000"/>
          <w:sz w:val="27"/>
          <w:szCs w:val="27"/>
          <w:lang w:val="vi-VN" w:eastAsia="vi-VN"/>
        </w:rPr>
        <w:t>Sản lượng khai thác khoáng sản theo thực tế trong năm báo cáo tính</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 xml:space="preserve">đến 31/12: </w:t>
      </w:r>
      <w:r w:rsidRPr="00E7509C">
        <w:rPr>
          <w:rFonts w:ascii="Times New Roman" w:eastAsia="Courier New" w:hAnsi="Times New Roman" w:cs="Times New Roman"/>
          <w:color w:val="000000"/>
          <w:sz w:val="27"/>
          <w:szCs w:val="27"/>
          <w:lang w:eastAsia="vi-VN"/>
        </w:rPr>
        <w:t>……</w:t>
      </w:r>
      <w:proofErr w:type="gramStart"/>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roofErr w:type="gramEnd"/>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14. </w:t>
      </w:r>
      <w:r w:rsidRPr="00E7509C">
        <w:rPr>
          <w:rFonts w:ascii="Times New Roman" w:eastAsia="Courier New" w:hAnsi="Times New Roman" w:cs="Times New Roman"/>
          <w:color w:val="000000"/>
          <w:sz w:val="27"/>
          <w:szCs w:val="27"/>
          <w:lang w:val="vi-VN" w:eastAsia="vi-VN"/>
        </w:rPr>
        <w:t>Giá thành khai thác trung b</w:t>
      </w:r>
      <w:r w:rsidRPr="00E7509C">
        <w:rPr>
          <w:rFonts w:ascii="Times New Roman" w:eastAsia="Courier New" w:hAnsi="Times New Roman" w:cs="Times New Roman"/>
          <w:color w:val="000000"/>
          <w:sz w:val="27"/>
          <w:szCs w:val="27"/>
          <w:lang w:eastAsia="vi-VN"/>
        </w:rPr>
        <w:t>ì</w:t>
      </w:r>
      <w:r w:rsidRPr="00E7509C">
        <w:rPr>
          <w:rFonts w:ascii="Times New Roman" w:eastAsia="Courier New" w:hAnsi="Times New Roman" w:cs="Times New Roman"/>
          <w:color w:val="000000"/>
          <w:sz w:val="27"/>
          <w:szCs w:val="27"/>
          <w:lang w:val="vi-VN" w:eastAsia="vi-VN"/>
        </w:rPr>
        <w:t xml:space="preserve">nh trong năm: </w:t>
      </w:r>
      <w:r w:rsidRPr="00E7509C">
        <w:rPr>
          <w:rFonts w:ascii="Times New Roman" w:eastAsia="Courier New" w:hAnsi="Times New Roman" w:cs="Times New Roman"/>
          <w:color w:val="000000"/>
          <w:sz w:val="27"/>
          <w:szCs w:val="27"/>
          <w:lang w:eastAsia="vi-VN"/>
        </w:rPr>
        <w:t>………</w:t>
      </w:r>
      <w:proofErr w:type="gramStart"/>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roofErr w:type="gramEnd"/>
      <w:r w:rsidRPr="00E7509C">
        <w:rPr>
          <w:rFonts w:ascii="Times New Roman" w:eastAsia="Courier New" w:hAnsi="Times New Roman" w:cs="Times New Roman"/>
          <w:color w:val="000000"/>
          <w:sz w:val="27"/>
          <w:szCs w:val="27"/>
          <w:lang w:val="vi-VN" w:eastAsia="vi-VN"/>
        </w:rPr>
        <w:t>VND/tấn,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15. </w:t>
      </w:r>
      <w:r w:rsidRPr="00E7509C">
        <w:rPr>
          <w:rFonts w:ascii="Times New Roman" w:eastAsia="Courier New" w:hAnsi="Times New Roman" w:cs="Times New Roman"/>
          <w:color w:val="000000"/>
          <w:sz w:val="27"/>
          <w:szCs w:val="27"/>
          <w:lang w:val="vi-VN" w:eastAsia="vi-VN"/>
        </w:rPr>
        <w:t>Hệ số tổn thất trong khai thác: thiết k</w:t>
      </w:r>
      <w:r w:rsidRPr="00E7509C">
        <w:rPr>
          <w:rFonts w:ascii="Times New Roman" w:eastAsia="Courier New" w:hAnsi="Times New Roman" w:cs="Times New Roman"/>
          <w:color w:val="000000"/>
          <w:sz w:val="27"/>
          <w:szCs w:val="27"/>
          <w:lang w:eastAsia="vi-VN"/>
        </w:rPr>
        <w:t>ế</w:t>
      </w:r>
      <w:r w:rsidRPr="00E7509C">
        <w:rPr>
          <w:rFonts w:ascii="Times New Roman" w:eastAsia="Courier New" w:hAnsi="Times New Roman" w:cs="Times New Roman"/>
          <w:color w:val="000000"/>
          <w:sz w:val="27"/>
          <w:szCs w:val="27"/>
          <w:lang w:val="vi-VN" w:eastAsia="vi-VN"/>
        </w:rPr>
        <w:t xml:space="preserve">/thực tế: </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16. </w:t>
      </w:r>
      <w:r w:rsidRPr="00E7509C">
        <w:rPr>
          <w:rFonts w:ascii="Times New Roman" w:eastAsia="Courier New" w:hAnsi="Times New Roman" w:cs="Times New Roman"/>
          <w:color w:val="000000"/>
          <w:sz w:val="27"/>
          <w:szCs w:val="27"/>
          <w:lang w:val="vi-VN" w:eastAsia="vi-VN"/>
        </w:rPr>
        <w:t>Hoạt động tuyển, phân loại, làm giàu:</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Khối lượng, hàm lượng khoáng sản nguyên khai đưa vào chế biến:</w:t>
      </w:r>
      <w:r w:rsidRPr="00E7509C">
        <w:rPr>
          <w:rFonts w:ascii="Times New Roman" w:eastAsia="Courier New" w:hAnsi="Times New Roman" w:cs="Times New Roman"/>
          <w:color w:val="000000"/>
          <w:sz w:val="27"/>
          <w:szCs w:val="27"/>
          <w:lang w:eastAsia="vi-VN"/>
        </w:rPr>
        <w:t xml:space="preserve"> …………. </w:t>
      </w:r>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Khối lượng, hàm lượng khoáng sản sau chế bi</w:t>
      </w:r>
      <w:r w:rsidRPr="00E7509C">
        <w:rPr>
          <w:rFonts w:ascii="Times New Roman" w:eastAsia="Courier New" w:hAnsi="Times New Roman" w:cs="Times New Roman"/>
          <w:color w:val="000000"/>
          <w:sz w:val="27"/>
          <w:szCs w:val="27"/>
          <w:lang w:eastAsia="vi-VN"/>
        </w:rPr>
        <w:t>ế</w:t>
      </w:r>
      <w:r w:rsidRPr="00E7509C">
        <w:rPr>
          <w:rFonts w:ascii="Times New Roman" w:eastAsia="Courier New" w:hAnsi="Times New Roman" w:cs="Times New Roman"/>
          <w:color w:val="000000"/>
          <w:sz w:val="27"/>
          <w:szCs w:val="27"/>
          <w:lang w:val="vi-VN" w:eastAsia="vi-VN"/>
        </w:rPr>
        <w:t xml:space="preserve">n: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 xml:space="preserve">Khối lượng sản phẩm phụ </w:t>
      </w:r>
      <w:proofErr w:type="gramStart"/>
      <w:r w:rsidRPr="00E7509C">
        <w:rPr>
          <w:rFonts w:ascii="Times New Roman" w:eastAsia="Courier New" w:hAnsi="Times New Roman" w:cs="Times New Roman"/>
          <w:color w:val="000000"/>
          <w:sz w:val="27"/>
          <w:szCs w:val="27"/>
          <w:lang w:val="vi-VN" w:eastAsia="vi-VN"/>
        </w:rPr>
        <w:t>thu</w:t>
      </w:r>
      <w:proofErr w:type="gramEnd"/>
      <w:r w:rsidRPr="00E7509C">
        <w:rPr>
          <w:rFonts w:ascii="Times New Roman" w:eastAsia="Courier New" w:hAnsi="Times New Roman" w:cs="Times New Roman"/>
          <w:color w:val="000000"/>
          <w:sz w:val="27"/>
          <w:szCs w:val="27"/>
          <w:lang w:val="vi-VN" w:eastAsia="vi-VN"/>
        </w:rPr>
        <w:t xml:space="preserve"> hồi được: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17. </w:t>
      </w:r>
      <w:r w:rsidRPr="00E7509C">
        <w:rPr>
          <w:rFonts w:ascii="Times New Roman" w:eastAsia="Courier New" w:hAnsi="Times New Roman" w:cs="Times New Roman"/>
          <w:color w:val="000000"/>
          <w:sz w:val="27"/>
          <w:szCs w:val="27"/>
          <w:lang w:val="vi-VN" w:eastAsia="vi-VN"/>
        </w:rPr>
        <w:t xml:space="preserve">Khối lượng khoáng sản đã xuất khẩu (nếu có):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val="vi-VN"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18. </w:t>
      </w:r>
      <w:r w:rsidRPr="00E7509C">
        <w:rPr>
          <w:rFonts w:ascii="Times New Roman" w:eastAsia="Courier New" w:hAnsi="Times New Roman" w:cs="Times New Roman"/>
          <w:color w:val="000000"/>
          <w:sz w:val="27"/>
          <w:szCs w:val="27"/>
          <w:lang w:val="vi-VN" w:eastAsia="vi-VN"/>
        </w:rPr>
        <w:t xml:space="preserve">Tổng khối lượng khoáng sản đã tiêu thụ trong năm: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(tấn, m</w:t>
      </w:r>
      <w:r w:rsidRPr="00E7509C">
        <w:rPr>
          <w:rFonts w:ascii="Times New Roman" w:eastAsia="Courier New" w:hAnsi="Times New Roman" w:cs="Times New Roman"/>
          <w:color w:val="000000"/>
          <w:sz w:val="27"/>
          <w:szCs w:val="27"/>
          <w:vertAlign w:val="superscript"/>
          <w:lang w:eastAsia="vi-VN"/>
        </w:rPr>
        <w:t>3</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19. </w:t>
      </w:r>
      <w:r w:rsidRPr="00E7509C">
        <w:rPr>
          <w:rFonts w:ascii="Times New Roman" w:eastAsia="Courier New" w:hAnsi="Times New Roman" w:cs="Times New Roman"/>
          <w:color w:val="000000"/>
          <w:sz w:val="27"/>
          <w:szCs w:val="27"/>
          <w:lang w:val="vi-VN" w:eastAsia="vi-VN"/>
        </w:rPr>
        <w:t xml:space="preserve">Tổng doanh </w:t>
      </w:r>
      <w:proofErr w:type="gramStart"/>
      <w:r w:rsidRPr="00E7509C">
        <w:rPr>
          <w:rFonts w:ascii="Times New Roman" w:eastAsia="Courier New" w:hAnsi="Times New Roman" w:cs="Times New Roman"/>
          <w:color w:val="000000"/>
          <w:sz w:val="27"/>
          <w:szCs w:val="27"/>
          <w:lang w:val="vi-VN" w:eastAsia="vi-VN"/>
        </w:rPr>
        <w:t>thu</w:t>
      </w:r>
      <w:proofErr w:type="gramEnd"/>
      <w:r w:rsidRPr="00E7509C">
        <w:rPr>
          <w:rFonts w:ascii="Times New Roman" w:eastAsia="Courier New" w:hAnsi="Times New Roman" w:cs="Times New Roman"/>
          <w:color w:val="000000"/>
          <w:sz w:val="27"/>
          <w:szCs w:val="27"/>
          <w:lang w:val="vi-VN" w:eastAsia="vi-VN"/>
        </w:rPr>
        <w:t xml:space="preserve">: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20. </w:t>
      </w:r>
      <w:r w:rsidRPr="00E7509C">
        <w:rPr>
          <w:rFonts w:ascii="Times New Roman" w:eastAsia="Courier New" w:hAnsi="Times New Roman" w:cs="Times New Roman"/>
          <w:color w:val="000000"/>
          <w:sz w:val="27"/>
          <w:szCs w:val="27"/>
          <w:lang w:val="vi-VN" w:eastAsia="vi-VN"/>
        </w:rPr>
        <w:t xml:space="preserve">Nộp ngân sách Nhà nước: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val="vi-VN" w:eastAsia="vi-VN"/>
        </w:rPr>
        <w:t xml:space="preserve">Trong đó: - Thuế Tài nguyên: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 </w:t>
      </w:r>
      <w:r w:rsidRPr="00E7509C">
        <w:rPr>
          <w:rFonts w:ascii="Times New Roman" w:eastAsia="Courier New" w:hAnsi="Times New Roman" w:cs="Times New Roman"/>
          <w:color w:val="000000"/>
          <w:sz w:val="27"/>
          <w:szCs w:val="27"/>
          <w:lang w:val="vi-VN" w:eastAsia="vi-VN"/>
        </w:rPr>
        <w:t xml:space="preserve">Thuế xuất khẩu khoáng sản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 </w:t>
      </w:r>
      <w:r w:rsidRPr="00E7509C">
        <w:rPr>
          <w:rFonts w:ascii="Times New Roman" w:eastAsia="Courier New" w:hAnsi="Times New Roman" w:cs="Times New Roman"/>
          <w:color w:val="000000"/>
          <w:sz w:val="27"/>
          <w:szCs w:val="27"/>
          <w:lang w:val="vi-VN" w:eastAsia="vi-VN"/>
        </w:rPr>
        <w:t>Tiền cấp quyền khai thác khoáng sản/tiền trúng đấu giá quyền khai thác khoáng sản: .... (VND);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 </w:t>
      </w:r>
      <w:r w:rsidRPr="00E7509C">
        <w:rPr>
          <w:rFonts w:ascii="Times New Roman" w:eastAsia="Courier New" w:hAnsi="Times New Roman" w:cs="Times New Roman"/>
          <w:color w:val="000000"/>
          <w:sz w:val="27"/>
          <w:szCs w:val="27"/>
          <w:lang w:val="vi-VN" w:eastAsia="vi-VN"/>
        </w:rPr>
        <w:t>Phí bảo vệ môi trường trong khai thác khoáng sản: .... (VND);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                - </w:t>
      </w:r>
      <w:r w:rsidRPr="00E7509C">
        <w:rPr>
          <w:rFonts w:ascii="Times New Roman" w:eastAsia="Courier New" w:hAnsi="Times New Roman" w:cs="Times New Roman"/>
          <w:color w:val="000000"/>
          <w:sz w:val="27"/>
          <w:szCs w:val="27"/>
          <w:lang w:val="vi-VN" w:eastAsia="vi-VN"/>
        </w:rPr>
        <w:t xml:space="preserve">Thuế </w:t>
      </w:r>
      <w:proofErr w:type="gramStart"/>
      <w:r w:rsidRPr="00E7509C">
        <w:rPr>
          <w:rFonts w:ascii="Times New Roman" w:eastAsia="Courier New" w:hAnsi="Times New Roman" w:cs="Times New Roman"/>
          <w:color w:val="000000"/>
          <w:sz w:val="27"/>
          <w:szCs w:val="27"/>
          <w:lang w:val="vi-VN" w:eastAsia="vi-VN"/>
        </w:rPr>
        <w:t>thu</w:t>
      </w:r>
      <w:proofErr w:type="gramEnd"/>
      <w:r w:rsidRPr="00E7509C">
        <w:rPr>
          <w:rFonts w:ascii="Times New Roman" w:eastAsia="Courier New" w:hAnsi="Times New Roman" w:cs="Times New Roman"/>
          <w:color w:val="000000"/>
          <w:sz w:val="27"/>
          <w:szCs w:val="27"/>
          <w:lang w:val="vi-VN" w:eastAsia="vi-VN"/>
        </w:rPr>
        <w:t xml:space="preserve"> nhập doanh nghiệp (VND).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E7509C">
        <w:rPr>
          <w:rFonts w:ascii="Times New Roman" w:eastAsia="Courier New" w:hAnsi="Times New Roman" w:cs="Times New Roman"/>
          <w:color w:val="000000"/>
          <w:sz w:val="27"/>
          <w:szCs w:val="27"/>
          <w:lang w:eastAsia="vi-VN"/>
        </w:rPr>
        <w:t xml:space="preserve">                - </w:t>
      </w:r>
      <w:r w:rsidRPr="00E7509C">
        <w:rPr>
          <w:rFonts w:ascii="Times New Roman" w:eastAsia="Courier New" w:hAnsi="Times New Roman" w:cs="Times New Roman"/>
          <w:color w:val="000000"/>
          <w:sz w:val="27"/>
          <w:szCs w:val="27"/>
          <w:lang w:val="vi-VN" w:eastAsia="vi-VN"/>
        </w:rPr>
        <w:t>Khác (nếu có):</w:t>
      </w:r>
      <w:r w:rsidRPr="00E7509C">
        <w:rPr>
          <w:rFonts w:ascii="Times New Roman" w:eastAsia="Courier New" w:hAnsi="Times New Roman" w:cs="Times New Roman"/>
          <w:color w:val="000000"/>
          <w:sz w:val="27"/>
          <w:szCs w:val="27"/>
          <w:lang w:eastAsia="vi-VN"/>
        </w:rPr>
        <w:t xml:space="preserve"> ......</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lastRenderedPageBreak/>
        <w:t xml:space="preserve">21. </w:t>
      </w:r>
      <w:r w:rsidRPr="00E7509C">
        <w:rPr>
          <w:rFonts w:ascii="Times New Roman" w:eastAsia="Courier New" w:hAnsi="Times New Roman" w:cs="Times New Roman"/>
          <w:color w:val="000000"/>
          <w:sz w:val="27"/>
          <w:szCs w:val="27"/>
          <w:lang w:val="vi-VN" w:eastAsia="vi-VN"/>
        </w:rPr>
        <w:t>Tiền ký quỹ phục hồi môi trường trong khai thác khoáng sản</w:t>
      </w:r>
      <w:proofErr w:type="gramStart"/>
      <w:r w:rsidRPr="00E7509C">
        <w:rPr>
          <w:rFonts w:ascii="Times New Roman" w:eastAsia="Courier New" w:hAnsi="Times New Roman" w:cs="Times New Roman"/>
          <w:color w:val="000000"/>
          <w:sz w:val="27"/>
          <w:szCs w:val="27"/>
          <w:lang w:val="vi-VN" w:eastAsia="vi-VN"/>
        </w:rPr>
        <w:t>...(</w:t>
      </w:r>
      <w:proofErr w:type="gramEnd"/>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22. </w:t>
      </w:r>
      <w:r w:rsidRPr="00E7509C">
        <w:rPr>
          <w:rFonts w:ascii="Times New Roman" w:eastAsia="Courier New" w:hAnsi="Times New Roman" w:cs="Times New Roman"/>
          <w:color w:val="000000"/>
          <w:sz w:val="27"/>
          <w:szCs w:val="27"/>
          <w:lang w:val="vi-VN" w:eastAsia="vi-VN"/>
        </w:rPr>
        <w:t>Hoàn trả chi phí điều tra cơ bản địa chất về khoáng sản, chi phí thăm</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 xml:space="preserve">dò khoáng sản: </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(VND);</w:t>
      </w:r>
    </w:p>
    <w:p w:rsidR="003034B0" w:rsidRPr="00E7509C" w:rsidRDefault="003034B0" w:rsidP="003034B0">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E7509C">
        <w:rPr>
          <w:rFonts w:ascii="Times New Roman" w:eastAsia="Courier New" w:hAnsi="Times New Roman" w:cs="Times New Roman"/>
          <w:i/>
          <w:color w:val="000000"/>
          <w:sz w:val="27"/>
          <w:szCs w:val="27"/>
          <w:lang w:eastAsia="vi-VN"/>
        </w:rPr>
        <w:t>C</w:t>
      </w:r>
      <w:r w:rsidRPr="00E7509C">
        <w:rPr>
          <w:rFonts w:ascii="Times New Roman" w:eastAsia="Courier New" w:hAnsi="Times New Roman" w:cs="Times New Roman"/>
          <w:i/>
          <w:color w:val="000000"/>
          <w:sz w:val="27"/>
          <w:szCs w:val="27"/>
          <w:lang w:val="vi-VN" w:eastAsia="vi-VN"/>
        </w:rPr>
        <w:t>. Tình hình thực hiện trách nhiệm đ</w:t>
      </w:r>
      <w:r w:rsidRPr="00E7509C">
        <w:rPr>
          <w:rFonts w:ascii="Times New Roman" w:eastAsia="Courier New" w:hAnsi="Times New Roman" w:cs="Times New Roman"/>
          <w:i/>
          <w:color w:val="000000"/>
          <w:sz w:val="27"/>
          <w:szCs w:val="27"/>
          <w:lang w:eastAsia="vi-VN"/>
        </w:rPr>
        <w:t>ố</w:t>
      </w:r>
      <w:r w:rsidRPr="00E7509C">
        <w:rPr>
          <w:rFonts w:ascii="Times New Roman" w:eastAsia="Courier New" w:hAnsi="Times New Roman" w:cs="Times New Roman"/>
          <w:i/>
          <w:color w:val="000000"/>
          <w:sz w:val="27"/>
          <w:szCs w:val="27"/>
          <w:lang w:val="vi-VN" w:eastAsia="vi-VN"/>
        </w:rPr>
        <w:t>i với cộng đồng nơi khai thác</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23. </w:t>
      </w:r>
      <w:r w:rsidRPr="00E7509C">
        <w:rPr>
          <w:rFonts w:ascii="Times New Roman" w:eastAsia="Courier New" w:hAnsi="Times New Roman" w:cs="Times New Roman"/>
          <w:color w:val="000000"/>
          <w:sz w:val="27"/>
          <w:szCs w:val="27"/>
          <w:lang w:val="vi-VN" w:eastAsia="vi-VN"/>
        </w:rPr>
        <w:t>Công tác bồi thường, hỗ trợ tái định cư cho tổ chức, cá nhân đang sử</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 xml:space="preserve">dụng đất bị </w:t>
      </w:r>
      <w:proofErr w:type="gramStart"/>
      <w:r w:rsidRPr="00E7509C">
        <w:rPr>
          <w:rFonts w:ascii="Times New Roman" w:eastAsia="Courier New" w:hAnsi="Times New Roman" w:cs="Times New Roman"/>
          <w:color w:val="000000"/>
          <w:sz w:val="27"/>
          <w:szCs w:val="27"/>
          <w:lang w:val="vi-VN" w:eastAsia="vi-VN"/>
        </w:rPr>
        <w:t>thu</w:t>
      </w:r>
      <w:proofErr w:type="gramEnd"/>
      <w:r w:rsidRPr="00E7509C">
        <w:rPr>
          <w:rFonts w:ascii="Times New Roman" w:eastAsia="Courier New" w:hAnsi="Times New Roman" w:cs="Times New Roman"/>
          <w:color w:val="000000"/>
          <w:sz w:val="27"/>
          <w:szCs w:val="27"/>
          <w:lang w:val="vi-VN" w:eastAsia="vi-VN"/>
        </w:rPr>
        <w:t xml:space="preserve"> hồi để thực hiện dự án khai thác khoáng sản</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24. </w:t>
      </w:r>
      <w:r w:rsidRPr="00E7509C">
        <w:rPr>
          <w:rFonts w:ascii="Times New Roman" w:eastAsia="Courier New" w:hAnsi="Times New Roman" w:cs="Times New Roman"/>
          <w:color w:val="000000"/>
          <w:sz w:val="27"/>
          <w:szCs w:val="27"/>
          <w:lang w:val="vi-VN" w:eastAsia="vi-VN"/>
        </w:rPr>
        <w:t xml:space="preserve">Số </w:t>
      </w:r>
      <w:proofErr w:type="gramStart"/>
      <w:r w:rsidRPr="00E7509C">
        <w:rPr>
          <w:rFonts w:ascii="Times New Roman" w:eastAsia="Courier New" w:hAnsi="Times New Roman" w:cs="Times New Roman"/>
          <w:color w:val="000000"/>
          <w:sz w:val="27"/>
          <w:szCs w:val="27"/>
          <w:lang w:val="vi-VN" w:eastAsia="vi-VN"/>
        </w:rPr>
        <w:t>lao</w:t>
      </w:r>
      <w:proofErr w:type="gramEnd"/>
      <w:r w:rsidRPr="00E7509C">
        <w:rPr>
          <w:rFonts w:ascii="Times New Roman" w:eastAsia="Courier New" w:hAnsi="Times New Roman" w:cs="Times New Roman"/>
          <w:color w:val="000000"/>
          <w:sz w:val="27"/>
          <w:szCs w:val="27"/>
          <w:lang w:val="vi-VN" w:eastAsia="vi-VN"/>
        </w:rPr>
        <w:t xml:space="preserve"> động sử dụng (ghi rõ số lao động là người địa phương tại xã</w:t>
      </w:r>
      <w:r w:rsidRPr="00E7509C">
        <w:rPr>
          <w:rFonts w:ascii="Times New Roman" w:eastAsia="Courier New" w:hAnsi="Times New Roman" w:cs="Times New Roman"/>
          <w:color w:val="000000"/>
          <w:sz w:val="27"/>
          <w:szCs w:val="27"/>
          <w:lang w:eastAsia="vi-VN"/>
        </w:rPr>
        <w:t xml:space="preserve"> </w:t>
      </w:r>
      <w:r w:rsidRPr="00E7509C">
        <w:rPr>
          <w:rFonts w:ascii="Times New Roman" w:eastAsia="Courier New" w:hAnsi="Times New Roman" w:cs="Times New Roman"/>
          <w:color w:val="000000"/>
          <w:sz w:val="27"/>
          <w:szCs w:val="27"/>
          <w:lang w:val="vi-VN" w:eastAsia="vi-VN"/>
        </w:rPr>
        <w:t>nơi có hoạt động khai thác khoáng sản) và thu nhập bình quân/năm</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25. </w:t>
      </w:r>
      <w:r w:rsidRPr="00E7509C">
        <w:rPr>
          <w:rFonts w:ascii="Times New Roman" w:eastAsia="Courier New" w:hAnsi="Times New Roman" w:cs="Times New Roman"/>
          <w:color w:val="000000"/>
          <w:sz w:val="27"/>
          <w:szCs w:val="27"/>
          <w:lang w:val="vi-VN" w:eastAsia="vi-VN"/>
        </w:rPr>
        <w:t>Xây dựng hạ tầng kỹ thuật (đường sá, cầu cống...)</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26. </w:t>
      </w:r>
      <w:r w:rsidRPr="00E7509C">
        <w:rPr>
          <w:rFonts w:ascii="Times New Roman" w:eastAsia="Courier New" w:hAnsi="Times New Roman" w:cs="Times New Roman"/>
          <w:color w:val="000000"/>
          <w:sz w:val="27"/>
          <w:szCs w:val="27"/>
          <w:lang w:val="vi-VN" w:eastAsia="vi-VN"/>
        </w:rPr>
        <w:t>Xây dựng công trình công cộng (trường học, nhà trẻ</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r w:rsidRPr="00E7509C">
        <w:rPr>
          <w:rFonts w:ascii="Times New Roman" w:eastAsia="Courier New" w:hAnsi="Times New Roman" w:cs="Times New Roman"/>
          <w:color w:val="000000"/>
          <w:sz w:val="27"/>
          <w:szCs w:val="27"/>
          <w:lang w:eastAsia="vi-VN"/>
        </w:rPr>
        <w:t>……..</w:t>
      </w:r>
      <w:r w:rsidRPr="00E7509C">
        <w:rPr>
          <w:rFonts w:ascii="Times New Roman" w:eastAsia="Courier New" w:hAnsi="Times New Roman" w:cs="Times New Roman"/>
          <w:color w:val="000000"/>
          <w:sz w:val="27"/>
          <w:szCs w:val="27"/>
          <w:lang w:val="vi-VN"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eastAsia="vi-VN"/>
        </w:rPr>
        <w:t xml:space="preserve">27. </w:t>
      </w:r>
      <w:r w:rsidRPr="00E7509C">
        <w:rPr>
          <w:rFonts w:ascii="Times New Roman" w:eastAsia="Courier New" w:hAnsi="Times New Roman" w:cs="Times New Roman"/>
          <w:color w:val="000000"/>
          <w:sz w:val="27"/>
          <w:szCs w:val="27"/>
          <w:lang w:val="vi-VN" w:eastAsia="vi-VN"/>
        </w:rPr>
        <w:t>Bảo vệ môi trường trong khai thác/phục hồi môi trường sau khai thác...</w:t>
      </w:r>
    </w:p>
    <w:p w:rsidR="003034B0" w:rsidRPr="00E7509C" w:rsidRDefault="003034B0" w:rsidP="003034B0">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E7509C">
        <w:rPr>
          <w:rFonts w:ascii="Times New Roman" w:eastAsia="Courier New" w:hAnsi="Times New Roman" w:cs="Times New Roman"/>
          <w:i/>
          <w:color w:val="000000"/>
          <w:sz w:val="27"/>
          <w:szCs w:val="27"/>
          <w:lang w:val="vi-VN" w:eastAsia="vi-VN"/>
        </w:rPr>
        <w:t>D. Đ</w:t>
      </w:r>
      <w:r w:rsidRPr="00E7509C">
        <w:rPr>
          <w:rFonts w:ascii="Times New Roman" w:eastAsia="Courier New" w:hAnsi="Times New Roman" w:cs="Times New Roman"/>
          <w:i/>
          <w:color w:val="000000"/>
          <w:sz w:val="27"/>
          <w:szCs w:val="27"/>
          <w:lang w:eastAsia="vi-VN"/>
        </w:rPr>
        <w:t>á</w:t>
      </w:r>
      <w:r w:rsidRPr="00E7509C">
        <w:rPr>
          <w:rFonts w:ascii="Times New Roman" w:eastAsia="Courier New" w:hAnsi="Times New Roman" w:cs="Times New Roman"/>
          <w:i/>
          <w:color w:val="000000"/>
          <w:sz w:val="27"/>
          <w:szCs w:val="27"/>
          <w:lang w:val="vi-VN" w:eastAsia="vi-VN"/>
        </w:rPr>
        <w:t>nh gi</w:t>
      </w:r>
      <w:r w:rsidRPr="00E7509C">
        <w:rPr>
          <w:rFonts w:ascii="Times New Roman" w:eastAsia="Courier New" w:hAnsi="Times New Roman" w:cs="Times New Roman"/>
          <w:i/>
          <w:color w:val="000000"/>
          <w:sz w:val="27"/>
          <w:szCs w:val="27"/>
          <w:lang w:eastAsia="vi-VN"/>
        </w:rPr>
        <w:t>á</w:t>
      </w:r>
      <w:r w:rsidRPr="00E7509C">
        <w:rPr>
          <w:rFonts w:ascii="Times New Roman" w:eastAsia="Courier New" w:hAnsi="Times New Roman" w:cs="Times New Roman"/>
          <w:i/>
          <w:color w:val="000000"/>
          <w:sz w:val="27"/>
          <w:szCs w:val="27"/>
          <w:lang w:val="vi-VN" w:eastAsia="vi-VN"/>
        </w:rPr>
        <w:t xml:space="preserve"> chung</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val="vi-VN" w:eastAsia="vi-VN"/>
        </w:rPr>
      </w:pPr>
      <w:r w:rsidRPr="00E7509C">
        <w:rPr>
          <w:rFonts w:ascii="Times New Roman" w:eastAsia="Courier New" w:hAnsi="Times New Roman" w:cs="Times New Roman"/>
          <w:color w:val="000000"/>
          <w:sz w:val="27"/>
          <w:szCs w:val="27"/>
          <w:lang w:val="vi-VN" w:eastAsia="vi-VN"/>
        </w:rPr>
        <w:t>Đánh giá chung về việc áp dụng công nghệ, thiết bị khai thác trong thực tế. Đánh giá về những biến động về chất lượng, trữ lượng khoáng sản thực tế trong năm báo cáo so với tài liệu địa chất đã được duyệt. N</w:t>
      </w:r>
      <w:r w:rsidRPr="00E7509C">
        <w:rPr>
          <w:rFonts w:ascii="Times New Roman" w:eastAsia="Courier New" w:hAnsi="Times New Roman" w:cs="Times New Roman"/>
          <w:color w:val="000000"/>
          <w:sz w:val="27"/>
          <w:szCs w:val="27"/>
          <w:lang w:eastAsia="vi-VN"/>
        </w:rPr>
        <w:t>ế</w:t>
      </w:r>
      <w:r w:rsidRPr="00E7509C">
        <w:rPr>
          <w:rFonts w:ascii="Times New Roman" w:eastAsia="Courier New" w:hAnsi="Times New Roman" w:cs="Times New Roman"/>
          <w:color w:val="000000"/>
          <w:sz w:val="27"/>
          <w:szCs w:val="27"/>
          <w:lang w:val="vi-VN" w:eastAsia="vi-VN"/>
        </w:rPr>
        <w:t>u có biến động (tăng/giảm) trữ lượng, thay đổi chất lượng phát hiện trong quá trình khai thác cần lập thành báo cáo với các tài liệu, bảng bi</w:t>
      </w:r>
      <w:r w:rsidRPr="00E7509C">
        <w:rPr>
          <w:rFonts w:ascii="Times New Roman" w:eastAsia="Courier New" w:hAnsi="Times New Roman" w:cs="Times New Roman"/>
          <w:color w:val="000000"/>
          <w:sz w:val="27"/>
          <w:szCs w:val="27"/>
          <w:lang w:eastAsia="vi-VN"/>
        </w:rPr>
        <w:t>ể</w:t>
      </w:r>
      <w:r w:rsidRPr="00E7509C">
        <w:rPr>
          <w:rFonts w:ascii="Times New Roman" w:eastAsia="Courier New" w:hAnsi="Times New Roman" w:cs="Times New Roman"/>
          <w:color w:val="000000"/>
          <w:sz w:val="27"/>
          <w:szCs w:val="27"/>
          <w:lang w:val="vi-VN" w:eastAsia="vi-VN"/>
        </w:rPr>
        <w:t>u kèm theo chứng minh cho các nhận định.</w:t>
      </w:r>
    </w:p>
    <w:p w:rsidR="003034B0" w:rsidRPr="00E7509C" w:rsidRDefault="003034B0" w:rsidP="003034B0">
      <w:pPr>
        <w:widowControl w:val="0"/>
        <w:tabs>
          <w:tab w:val="right" w:leader="dot" w:pos="8640"/>
        </w:tabs>
        <w:spacing w:before="120"/>
        <w:rPr>
          <w:rFonts w:ascii="Times New Roman" w:eastAsia="Courier New" w:hAnsi="Times New Roman" w:cs="Times New Roman"/>
          <w:b/>
          <w:i/>
          <w:color w:val="000000"/>
          <w:sz w:val="27"/>
          <w:szCs w:val="27"/>
          <w:lang w:eastAsia="vi-VN"/>
        </w:rPr>
      </w:pPr>
      <w:r w:rsidRPr="00E7509C">
        <w:rPr>
          <w:rFonts w:ascii="Times New Roman" w:eastAsia="Courier New" w:hAnsi="Times New Roman" w:cs="Times New Roman"/>
          <w:b/>
          <w:i/>
          <w:color w:val="000000"/>
          <w:sz w:val="27"/>
          <w:szCs w:val="27"/>
          <w:lang w:eastAsia="vi-VN"/>
        </w:rPr>
        <w:t>II.</w:t>
      </w:r>
      <w:r w:rsidRPr="00E7509C">
        <w:rPr>
          <w:rFonts w:ascii="Times New Roman" w:eastAsia="Courier New" w:hAnsi="Times New Roman" w:cs="Times New Roman"/>
          <w:b/>
          <w:i/>
          <w:color w:val="000000"/>
          <w:sz w:val="27"/>
          <w:szCs w:val="27"/>
          <w:lang w:val="vi-VN" w:eastAsia="vi-VN"/>
        </w:rPr>
        <w:t>2. Giấy phép khai thác khoáng sản số</w:t>
      </w:r>
      <w:proofErr w:type="gramStart"/>
      <w:r w:rsidRPr="00E7509C">
        <w:rPr>
          <w:rFonts w:ascii="Times New Roman" w:eastAsia="Courier New" w:hAnsi="Times New Roman" w:cs="Times New Roman"/>
          <w:b/>
          <w:i/>
          <w:color w:val="000000"/>
          <w:sz w:val="27"/>
          <w:szCs w:val="27"/>
          <w:lang w:val="vi-VN" w:eastAsia="vi-VN"/>
        </w:rPr>
        <w:t>:...</w:t>
      </w:r>
      <w:proofErr w:type="gramEnd"/>
      <w:r w:rsidRPr="00E7509C">
        <w:rPr>
          <w:rFonts w:ascii="Times New Roman" w:eastAsia="Courier New" w:hAnsi="Times New Roman" w:cs="Times New Roman"/>
          <w:b/>
          <w:i/>
          <w:color w:val="000000"/>
          <w:sz w:val="27"/>
          <w:szCs w:val="27"/>
          <w:lang w:val="vi-VN" w:eastAsia="vi-VN"/>
        </w:rPr>
        <w:t>ngày...tháng....năm...(nếu có)</w:t>
      </w:r>
      <w:r w:rsidRPr="00E7509C">
        <w:rPr>
          <w:rFonts w:ascii="Times New Roman" w:eastAsia="Courier New" w:hAnsi="Times New Roman" w:cs="Times New Roman"/>
          <w:b/>
          <w:i/>
          <w:color w:val="000000"/>
          <w:sz w:val="27"/>
          <w:szCs w:val="27"/>
          <w:lang w:eastAsia="vi-VN"/>
        </w:rPr>
        <w:t xml:space="preserve"> </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E7509C">
        <w:rPr>
          <w:rFonts w:ascii="Times New Roman" w:eastAsia="Courier New" w:hAnsi="Times New Roman" w:cs="Times New Roman"/>
          <w:color w:val="000000"/>
          <w:sz w:val="27"/>
          <w:szCs w:val="27"/>
          <w:lang w:val="vi-VN" w:eastAsia="vi-VN"/>
        </w:rPr>
        <w:t>(Nội dung báo cáo như Mục 1 nêu trên)</w:t>
      </w:r>
      <w:r w:rsidRPr="00E7509C">
        <w:rPr>
          <w:rFonts w:ascii="Times New Roman" w:eastAsia="Courier New" w:hAnsi="Times New Roman" w:cs="Times New Roman"/>
          <w:color w:val="000000"/>
          <w:sz w:val="27"/>
          <w:szCs w:val="27"/>
          <w:lang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r w:rsidRPr="00E7509C">
        <w:rPr>
          <w:rFonts w:ascii="Times New Roman" w:eastAsia="Courier New" w:hAnsi="Times New Roman" w:cs="Times New Roman"/>
          <w:color w:val="000000"/>
          <w:sz w:val="27"/>
          <w:szCs w:val="27"/>
          <w:lang w:eastAsia="vi-VN"/>
        </w:rPr>
        <w:t>………………………..</w:t>
      </w:r>
    </w:p>
    <w:p w:rsidR="003034B0" w:rsidRPr="00E7509C" w:rsidRDefault="003034B0" w:rsidP="003034B0">
      <w:pPr>
        <w:widowControl w:val="0"/>
        <w:tabs>
          <w:tab w:val="right" w:leader="dot" w:pos="8640"/>
        </w:tabs>
        <w:spacing w:before="120"/>
        <w:rPr>
          <w:rFonts w:ascii="Times New Roman" w:eastAsia="Courier New" w:hAnsi="Times New Roman" w:cs="Times New Roman"/>
          <w:b/>
          <w:color w:val="000000"/>
          <w:sz w:val="27"/>
          <w:szCs w:val="27"/>
          <w:lang w:val="vi-VN" w:eastAsia="vi-VN"/>
        </w:rPr>
      </w:pPr>
      <w:r w:rsidRPr="00E7509C">
        <w:rPr>
          <w:rFonts w:ascii="Times New Roman" w:eastAsia="Courier New" w:hAnsi="Times New Roman" w:cs="Times New Roman"/>
          <w:b/>
          <w:color w:val="000000"/>
          <w:sz w:val="27"/>
          <w:szCs w:val="27"/>
          <w:lang w:eastAsia="vi-VN"/>
        </w:rPr>
        <w:t xml:space="preserve">III. </w:t>
      </w:r>
      <w:r w:rsidRPr="00E7509C">
        <w:rPr>
          <w:rFonts w:ascii="Times New Roman" w:eastAsia="Courier New" w:hAnsi="Times New Roman" w:cs="Times New Roman"/>
          <w:b/>
          <w:color w:val="000000"/>
          <w:sz w:val="27"/>
          <w:szCs w:val="27"/>
          <w:lang w:val="vi-VN" w:eastAsia="vi-VN"/>
        </w:rPr>
        <w:t>Đề xuất, kiến nghị</w:t>
      </w:r>
    </w:p>
    <w:p w:rsidR="003034B0" w:rsidRPr="00E7509C" w:rsidRDefault="003034B0" w:rsidP="003034B0">
      <w:pPr>
        <w:widowControl w:val="0"/>
        <w:tabs>
          <w:tab w:val="right" w:leader="dot" w:pos="8640"/>
        </w:tabs>
        <w:spacing w:before="120"/>
        <w:rPr>
          <w:rFonts w:ascii="Times New Roman" w:eastAsia="Courier New" w:hAnsi="Times New Roman" w:cs="Times New Roman"/>
          <w:color w:val="000000"/>
          <w:sz w:val="27"/>
          <w:szCs w:val="27"/>
          <w:lang w:eastAsia="vi-VN"/>
        </w:rPr>
      </w:pPr>
    </w:p>
    <w:tbl>
      <w:tblPr>
        <w:tblW w:w="0" w:type="auto"/>
        <w:tblLook w:val="01E0" w:firstRow="1" w:lastRow="1" w:firstColumn="1" w:lastColumn="1" w:noHBand="0" w:noVBand="0"/>
      </w:tblPr>
      <w:tblGrid>
        <w:gridCol w:w="4428"/>
        <w:gridCol w:w="4428"/>
      </w:tblGrid>
      <w:tr w:rsidR="003034B0" w:rsidRPr="00E7509C" w:rsidTr="008A7F16">
        <w:tc>
          <w:tcPr>
            <w:tcW w:w="4428" w:type="dxa"/>
          </w:tcPr>
          <w:p w:rsidR="003034B0" w:rsidRPr="00E7509C" w:rsidRDefault="003034B0" w:rsidP="008A7F16">
            <w:pPr>
              <w:widowControl w:val="0"/>
              <w:spacing w:before="120"/>
              <w:rPr>
                <w:rFonts w:ascii="Times New Roman" w:hAnsi="Times New Roman" w:cs="Times New Roman"/>
                <w:color w:val="000000"/>
                <w:sz w:val="27"/>
                <w:szCs w:val="27"/>
                <w:lang w:val="vi-VN" w:eastAsia="vi-VN"/>
              </w:rPr>
            </w:pPr>
          </w:p>
        </w:tc>
        <w:tc>
          <w:tcPr>
            <w:tcW w:w="4428" w:type="dxa"/>
          </w:tcPr>
          <w:p w:rsidR="003034B0" w:rsidRPr="00E7509C" w:rsidRDefault="003034B0" w:rsidP="008A7F16">
            <w:pPr>
              <w:widowControl w:val="0"/>
              <w:spacing w:before="120"/>
              <w:jc w:val="center"/>
              <w:rPr>
                <w:rFonts w:ascii="Times New Roman" w:hAnsi="Times New Roman" w:cs="Times New Roman"/>
                <w:color w:val="000000"/>
                <w:sz w:val="27"/>
                <w:szCs w:val="27"/>
                <w:lang w:val="vi-VN" w:eastAsia="vi-VN"/>
              </w:rPr>
            </w:pPr>
            <w:r w:rsidRPr="00E7509C">
              <w:rPr>
                <w:rFonts w:ascii="Times New Roman" w:hAnsi="Times New Roman" w:cs="Times New Roman"/>
                <w:b/>
                <w:color w:val="000000"/>
                <w:sz w:val="27"/>
                <w:szCs w:val="27"/>
                <w:lang w:val="vi-VN" w:eastAsia="vi-VN"/>
              </w:rPr>
              <w:t>Tổ chức, cá nhân</w:t>
            </w:r>
            <w:r w:rsidRPr="00E7509C">
              <w:rPr>
                <w:rFonts w:ascii="Times New Roman" w:hAnsi="Times New Roman" w:cs="Times New Roman"/>
                <w:b/>
                <w:color w:val="000000"/>
                <w:sz w:val="27"/>
                <w:szCs w:val="27"/>
                <w:lang w:eastAsia="vi-VN"/>
              </w:rPr>
              <w:br/>
            </w:r>
            <w:r w:rsidRPr="00E7509C">
              <w:rPr>
                <w:rFonts w:ascii="Times New Roman" w:hAnsi="Times New Roman" w:cs="Times New Roman"/>
                <w:color w:val="000000"/>
                <w:sz w:val="27"/>
                <w:szCs w:val="27"/>
                <w:lang w:val="vi-VN" w:eastAsia="vi-VN"/>
              </w:rPr>
              <w:t>(Ký tên, đóng dấu)</w:t>
            </w:r>
          </w:p>
        </w:tc>
      </w:tr>
    </w:tbl>
    <w:p w:rsidR="003034B0" w:rsidRPr="00E7509C" w:rsidRDefault="003034B0" w:rsidP="003034B0">
      <w:pPr>
        <w:widowControl w:val="0"/>
        <w:tabs>
          <w:tab w:val="right" w:leader="dot" w:pos="8640"/>
        </w:tabs>
        <w:spacing w:before="120"/>
        <w:rPr>
          <w:rFonts w:ascii="Times New Roman" w:eastAsia="Courier New" w:hAnsi="Times New Roman" w:cs="Times New Roman"/>
          <w:i/>
          <w:color w:val="000000"/>
          <w:sz w:val="27"/>
          <w:szCs w:val="27"/>
          <w:lang w:val="vi-VN" w:eastAsia="vi-VN"/>
        </w:rPr>
      </w:pPr>
      <w:r w:rsidRPr="00E7509C">
        <w:rPr>
          <w:rFonts w:ascii="Times New Roman" w:eastAsia="Courier New" w:hAnsi="Times New Roman" w:cs="Times New Roman"/>
          <w:i/>
          <w:color w:val="000000"/>
          <w:sz w:val="27"/>
          <w:szCs w:val="27"/>
          <w:lang w:val="vi-VN" w:eastAsia="vi-VN"/>
        </w:rPr>
        <w:t>(Ghi ch</w:t>
      </w:r>
      <w:r w:rsidRPr="00E7509C">
        <w:rPr>
          <w:rFonts w:ascii="Times New Roman" w:eastAsia="Courier New" w:hAnsi="Times New Roman" w:cs="Times New Roman"/>
          <w:i/>
          <w:color w:val="000000"/>
          <w:sz w:val="27"/>
          <w:szCs w:val="27"/>
          <w:lang w:eastAsia="vi-VN"/>
        </w:rPr>
        <w:t>ú</w:t>
      </w:r>
      <w:r w:rsidRPr="00E7509C">
        <w:rPr>
          <w:rFonts w:ascii="Times New Roman" w:eastAsia="Courier New" w:hAnsi="Times New Roman" w:cs="Times New Roman"/>
          <w:i/>
          <w:color w:val="000000"/>
          <w:sz w:val="27"/>
          <w:szCs w:val="27"/>
          <w:lang w:val="vi-VN" w:eastAsia="vi-VN"/>
        </w:rPr>
        <w:t>: Tổ chức, cá nhân có từ một (01) giấy phép khai thác trở lên chỉ lập một (01) báo cáo này; trong đó, Mục I và Mục III là phần báo cáo chung; Mục II báo cáo riêng cho từng giấy phép)</w:t>
      </w:r>
    </w:p>
    <w:p w:rsidR="003034B0" w:rsidRPr="00E7509C" w:rsidRDefault="003034B0" w:rsidP="003034B0">
      <w:pPr>
        <w:widowControl w:val="0"/>
        <w:ind w:firstLine="567"/>
        <w:contextualSpacing/>
        <w:jc w:val="both"/>
        <w:rPr>
          <w:rFonts w:ascii="Times New Roman" w:hAnsi="Times New Roman" w:cs="Times New Roman"/>
          <w:i/>
          <w:sz w:val="27"/>
          <w:szCs w:val="27"/>
          <w:lang w:val="nl-NL"/>
        </w:rPr>
      </w:pPr>
      <w:r w:rsidRPr="00E7509C">
        <w:rPr>
          <w:rFonts w:ascii="Times New Roman" w:hAnsi="Times New Roman" w:cs="Times New Roman"/>
          <w:i/>
          <w:sz w:val="27"/>
          <w:szCs w:val="27"/>
          <w:lang w:val="nl-NL"/>
        </w:rPr>
        <w:t xml:space="preserve"> </w:t>
      </w:r>
    </w:p>
    <w:p w:rsidR="003034B0" w:rsidRPr="004F587C" w:rsidRDefault="003034B0" w:rsidP="003034B0">
      <w:pPr>
        <w:widowControl w:val="0"/>
        <w:autoSpaceDE w:val="0"/>
        <w:autoSpaceDN w:val="0"/>
        <w:adjustRightInd w:val="0"/>
        <w:spacing w:after="120"/>
        <w:contextualSpacing/>
        <w:jc w:val="right"/>
        <w:rPr>
          <w:rFonts w:ascii="Times New Roman" w:eastAsia="MS Mincho" w:hAnsi="Times New Roman" w:cs="Times New Roman"/>
          <w:b/>
          <w:w w:val="90"/>
          <w:sz w:val="28"/>
          <w:szCs w:val="28"/>
          <w:lang w:val="nl-NL" w:eastAsia="x-none"/>
        </w:rPr>
      </w:pPr>
      <w:r w:rsidRPr="004F587C">
        <w:rPr>
          <w:rFonts w:ascii="Times New Roman" w:hAnsi="Times New Roman" w:cs="Times New Roman"/>
          <w:b/>
          <w:sz w:val="28"/>
          <w:szCs w:val="28"/>
          <w:lang w:val="vi-VN"/>
        </w:rPr>
        <w:br w:type="page"/>
      </w:r>
    </w:p>
    <w:p w:rsidR="003034B0" w:rsidRPr="004F587C" w:rsidRDefault="003034B0" w:rsidP="003034B0">
      <w:pPr>
        <w:widowControl w:val="0"/>
        <w:spacing w:line="320" w:lineRule="exact"/>
        <w:ind w:firstLine="567"/>
        <w:contextualSpacing/>
        <w:jc w:val="center"/>
        <w:outlineLvl w:val="0"/>
        <w:rPr>
          <w:rFonts w:ascii="Times New Roman" w:eastAsia="MS Mincho" w:hAnsi="Times New Roman" w:cs="Times New Roman"/>
          <w:b/>
          <w:w w:val="90"/>
          <w:sz w:val="28"/>
          <w:szCs w:val="28"/>
          <w:lang w:val="nl-NL" w:eastAsia="x-none"/>
        </w:rPr>
      </w:pPr>
    </w:p>
    <w:p w:rsidR="003034B0" w:rsidRPr="004F587C" w:rsidRDefault="003034B0" w:rsidP="003034B0">
      <w:pPr>
        <w:widowControl w:val="0"/>
        <w:autoSpaceDE w:val="0"/>
        <w:autoSpaceDN w:val="0"/>
        <w:adjustRightInd w:val="0"/>
        <w:spacing w:after="120"/>
        <w:contextualSpacing/>
        <w:jc w:val="right"/>
        <w:rPr>
          <w:rFonts w:ascii="Times New Roman" w:hAnsi="Times New Roman" w:cs="Times New Roman"/>
          <w:i/>
          <w:sz w:val="28"/>
          <w:szCs w:val="28"/>
          <w:lang w:val="nl-NL"/>
        </w:rPr>
      </w:pPr>
      <w:r w:rsidRPr="004F587C">
        <w:rPr>
          <w:rFonts w:ascii="Times New Roman" w:hAnsi="Times New Roman" w:cs="Times New Roman"/>
          <w:i/>
          <w:sz w:val="28"/>
          <w:szCs w:val="28"/>
          <w:lang w:val="nl-NL"/>
        </w:rPr>
        <w:t>Mẫu số 02</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before="240"/>
        <w:contextualSpacing/>
        <w:jc w:val="center"/>
        <w:rPr>
          <w:rFonts w:ascii="Times New Roman" w:hAnsi="Times New Roman" w:cs="Times New Roman"/>
          <w:sz w:val="28"/>
          <w:szCs w:val="28"/>
          <w:lang w:val="vi-VN"/>
        </w:rPr>
      </w:pPr>
      <w:r w:rsidRPr="004F587C">
        <w:rPr>
          <w:rFonts w:ascii="Times New Roman" w:hAnsi="Times New Roman" w:cs="Times New Roman"/>
          <w:sz w:val="28"/>
          <w:szCs w:val="28"/>
          <w:lang w:val="vi-VN"/>
        </w:rPr>
        <w:t>(Tên tổ chức, cá nhân được phép khai thác khoáng sản)</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r w:rsidRPr="004F587C">
        <w:rPr>
          <w:rFonts w:ascii="Times New Roman" w:hAnsi="Times New Roman" w:cs="Times New Roman"/>
          <w:sz w:val="28"/>
          <w:szCs w:val="28"/>
          <w:lang w:val="vi-VN"/>
        </w:rPr>
        <w:t xml:space="preserve">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nl-NL"/>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jc w:val="center"/>
        <w:outlineLvl w:val="0"/>
        <w:rPr>
          <w:rFonts w:ascii="Times New Roman" w:hAnsi="Times New Roman" w:cs="Times New Roman"/>
          <w:b/>
          <w:bCs/>
          <w:sz w:val="28"/>
          <w:szCs w:val="28"/>
          <w:lang w:val="vi-VN"/>
        </w:rPr>
      </w:pPr>
      <w:r w:rsidRPr="004F587C">
        <w:rPr>
          <w:rFonts w:ascii="Times New Roman" w:hAnsi="Times New Roman" w:cs="Times New Roman"/>
          <w:b/>
          <w:bCs/>
          <w:sz w:val="28"/>
          <w:szCs w:val="28"/>
          <w:lang w:val="vi-VN"/>
        </w:rPr>
        <w:t>ĐỀ ÁN ĐÓNG CỬA MỎ KHOÁNG SẢN</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jc w:val="center"/>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jc w:val="center"/>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(tên loại khoáng sản, thuộc xã..., huyện..., tỉnh...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jc w:val="center"/>
        <w:rPr>
          <w:rFonts w:ascii="Times New Roman" w:hAnsi="Times New Roman" w:cs="Times New Roman"/>
          <w:sz w:val="28"/>
          <w:szCs w:val="28"/>
          <w:lang w:val="vi-VN"/>
        </w:rPr>
      </w:pPr>
      <w:r w:rsidRPr="004F587C">
        <w:rPr>
          <w:rFonts w:ascii="Times New Roman" w:hAnsi="Times New Roman" w:cs="Times New Roman"/>
          <w:i/>
          <w:sz w:val="28"/>
          <w:szCs w:val="28"/>
          <w:lang w:val="vi-VN"/>
        </w:rPr>
        <w:t>ghi theo nội dung Giấy phép khai thác khoáng sản</w:t>
      </w:r>
      <w:r w:rsidRPr="004F587C">
        <w:rPr>
          <w:rFonts w:ascii="Times New Roman" w:hAnsi="Times New Roman" w:cs="Times New Roman"/>
          <w:sz w:val="28"/>
          <w:szCs w:val="28"/>
          <w:lang w:val="vi-VN"/>
        </w:rPr>
        <w:t>)</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after="240"/>
        <w:contextualSpacing/>
        <w:jc w:val="center"/>
        <w:rPr>
          <w:rFonts w:ascii="Times New Roman" w:hAnsi="Times New Roman" w:cs="Times New Roman"/>
          <w:b/>
          <w:bCs/>
          <w:sz w:val="28"/>
          <w:szCs w:val="28"/>
          <w:lang w:val="vi-VN"/>
        </w:rPr>
      </w:pPr>
      <w:r w:rsidRPr="004F587C">
        <w:rPr>
          <w:rFonts w:ascii="Times New Roman" w:hAnsi="Times New Roman" w:cs="Times New Roman"/>
          <w:b/>
          <w:sz w:val="28"/>
          <w:szCs w:val="28"/>
          <w:lang w:val="vi-VN"/>
        </w:rPr>
        <w:t>Địa danh nơi lập đề án</w:t>
      </w:r>
      <w:r w:rsidRPr="004F587C">
        <w:rPr>
          <w:rFonts w:ascii="Times New Roman" w:hAnsi="Times New Roman" w:cs="Times New Roman"/>
          <w:b/>
          <w:bCs/>
          <w:sz w:val="28"/>
          <w:szCs w:val="28"/>
          <w:lang w:val="vi-VN"/>
        </w:rPr>
        <w:t>, Năm 20...</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after="240"/>
        <w:contextualSpacing/>
        <w:jc w:val="center"/>
        <w:rPr>
          <w:rFonts w:ascii="Times New Roman" w:hAnsi="Times New Roman" w:cs="Times New Roman"/>
          <w:b/>
          <w:bCs/>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before="240"/>
        <w:contextualSpacing/>
        <w:jc w:val="center"/>
        <w:outlineLvl w:val="0"/>
        <w:rPr>
          <w:rFonts w:ascii="Times New Roman" w:hAnsi="Times New Roman" w:cs="Times New Roman"/>
          <w:sz w:val="28"/>
          <w:szCs w:val="28"/>
          <w:lang w:val="vi-VN"/>
        </w:rPr>
      </w:pPr>
      <w:r w:rsidRPr="004F587C">
        <w:rPr>
          <w:rFonts w:ascii="Times New Roman" w:hAnsi="Times New Roman" w:cs="Times New Roman"/>
          <w:b/>
          <w:bCs/>
          <w:sz w:val="28"/>
          <w:szCs w:val="28"/>
          <w:lang w:val="vi-VN"/>
        </w:rPr>
        <w:br w:type="page"/>
      </w:r>
      <w:r w:rsidRPr="004F587C">
        <w:rPr>
          <w:rFonts w:ascii="Times New Roman" w:hAnsi="Times New Roman" w:cs="Times New Roman"/>
          <w:sz w:val="28"/>
          <w:szCs w:val="28"/>
          <w:lang w:val="vi-VN"/>
        </w:rPr>
        <w:lastRenderedPageBreak/>
        <w:t>(Tên tổ chức, cá nhân được phép khai thác khoáng sản)</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jc w:val="center"/>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jc w:val="center"/>
        <w:outlineLvl w:val="0"/>
        <w:rPr>
          <w:rFonts w:ascii="Times New Roman" w:hAnsi="Times New Roman" w:cs="Times New Roman"/>
          <w:b/>
          <w:bCs/>
          <w:sz w:val="28"/>
          <w:szCs w:val="28"/>
          <w:lang w:val="vi-VN"/>
        </w:rPr>
      </w:pPr>
      <w:r w:rsidRPr="004F587C">
        <w:rPr>
          <w:rFonts w:ascii="Times New Roman" w:hAnsi="Times New Roman" w:cs="Times New Roman"/>
          <w:b/>
          <w:bCs/>
          <w:sz w:val="28"/>
          <w:szCs w:val="28"/>
          <w:lang w:val="vi-VN"/>
        </w:rPr>
        <w:t>ĐỀ ÁN ĐÓNG CỬA MỎ KHOÁNG SẢN</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jc w:val="center"/>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jc w:val="center"/>
        <w:rPr>
          <w:rFonts w:ascii="Times New Roman" w:hAnsi="Times New Roman" w:cs="Times New Roman"/>
          <w:sz w:val="28"/>
          <w:szCs w:val="28"/>
          <w:lang w:val="vi-VN"/>
        </w:rPr>
      </w:pPr>
      <w:r w:rsidRPr="004F587C">
        <w:rPr>
          <w:rFonts w:ascii="Times New Roman" w:hAnsi="Times New Roman" w:cs="Times New Roman"/>
          <w:sz w:val="28"/>
          <w:szCs w:val="28"/>
          <w:lang w:val="vi-VN"/>
        </w:rPr>
        <w:t>(tên loại khoáng sản, thuộc xã..., huyện..., tỉnh...</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jc w:val="center"/>
        <w:rPr>
          <w:rFonts w:ascii="Times New Roman" w:hAnsi="Times New Roman" w:cs="Times New Roman"/>
          <w:sz w:val="28"/>
          <w:szCs w:val="28"/>
          <w:lang w:val="vi-VN"/>
        </w:rPr>
      </w:pPr>
      <w:r w:rsidRPr="004F587C">
        <w:rPr>
          <w:rFonts w:ascii="Times New Roman" w:hAnsi="Times New Roman" w:cs="Times New Roman"/>
          <w:i/>
          <w:sz w:val="28"/>
          <w:szCs w:val="28"/>
          <w:lang w:val="vi-VN"/>
        </w:rPr>
        <w:t>ghi theo nội dung trong Giấy phép khai thác khoáng sản</w:t>
      </w:r>
      <w:r w:rsidRPr="004F587C">
        <w:rPr>
          <w:rFonts w:ascii="Times New Roman" w:hAnsi="Times New Roman" w:cs="Times New Roman"/>
          <w:sz w:val="28"/>
          <w:szCs w:val="28"/>
          <w:lang w:val="vi-VN"/>
        </w:rPr>
        <w:t>)</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8"/>
          <w:szCs w:val="28"/>
          <w:lang w:val="vi-VN"/>
        </w:rPr>
      </w:pPr>
    </w:p>
    <w:p w:rsidR="003034B0" w:rsidRPr="00F13837"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6"/>
          <w:szCs w:val="26"/>
          <w:lang w:val="vi-VN"/>
        </w:rPr>
      </w:pPr>
      <w:r w:rsidRPr="004F587C">
        <w:rPr>
          <w:rFonts w:ascii="Times New Roman" w:hAnsi="Times New Roman" w:cs="Times New Roman"/>
          <w:sz w:val="28"/>
          <w:szCs w:val="28"/>
          <w:lang w:val="vi-VN"/>
        </w:rPr>
        <w:t xml:space="preserve">                      </w:t>
      </w:r>
      <w:r w:rsidRPr="00F13837">
        <w:rPr>
          <w:rFonts w:ascii="Times New Roman" w:hAnsi="Times New Roman" w:cs="Times New Roman"/>
          <w:sz w:val="26"/>
          <w:szCs w:val="26"/>
          <w:lang w:val="vi-VN"/>
        </w:rPr>
        <w:t xml:space="preserve">TỔ CHỨC, CÁ NHÂN                           </w:t>
      </w:r>
      <w:r w:rsidRPr="00F13837">
        <w:rPr>
          <w:rFonts w:ascii="Times New Roman" w:hAnsi="Times New Roman" w:cs="Times New Roman"/>
          <w:bCs/>
          <w:sz w:val="26"/>
          <w:szCs w:val="26"/>
          <w:lang w:val="vi-VN"/>
        </w:rPr>
        <w:t>ĐƠN VỊ LẬP ĐỀ ÁN (nếu có)</w:t>
      </w:r>
    </w:p>
    <w:p w:rsidR="003034B0" w:rsidRPr="00F13837"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bCs/>
          <w:sz w:val="26"/>
          <w:szCs w:val="26"/>
          <w:lang w:val="vi-VN"/>
        </w:rPr>
      </w:pPr>
      <w:r w:rsidRPr="00F13837">
        <w:rPr>
          <w:rFonts w:ascii="Times New Roman" w:hAnsi="Times New Roman" w:cs="Times New Roman"/>
          <w:sz w:val="26"/>
          <w:szCs w:val="26"/>
          <w:lang w:val="vi-VN"/>
        </w:rPr>
        <w:t xml:space="preserve">    ĐƯỢC PHÉP KHAI THÁC KHOÁNG SẢN</w:t>
      </w:r>
      <w:r w:rsidRPr="00F13837">
        <w:rPr>
          <w:rFonts w:ascii="Times New Roman" w:hAnsi="Times New Roman" w:cs="Times New Roman"/>
          <w:bCs/>
          <w:sz w:val="26"/>
          <w:szCs w:val="26"/>
          <w:lang w:val="vi-VN"/>
        </w:rPr>
        <w:t xml:space="preserve">                        </w:t>
      </w:r>
      <w:r w:rsidRPr="00F13837">
        <w:rPr>
          <w:rFonts w:ascii="Times New Roman" w:hAnsi="Times New Roman" w:cs="Times New Roman"/>
          <w:sz w:val="26"/>
          <w:szCs w:val="26"/>
          <w:lang w:val="vi-VN"/>
        </w:rPr>
        <w:t>(Chức danh)</w:t>
      </w:r>
    </w:p>
    <w:p w:rsidR="003034B0" w:rsidRPr="00F13837"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6"/>
          <w:szCs w:val="26"/>
          <w:lang w:val="vi-VN"/>
        </w:rPr>
      </w:pPr>
      <w:r w:rsidRPr="00F13837">
        <w:rPr>
          <w:rFonts w:ascii="Times New Roman" w:hAnsi="Times New Roman" w:cs="Times New Roman"/>
          <w:sz w:val="26"/>
          <w:szCs w:val="26"/>
          <w:lang w:val="vi-VN"/>
        </w:rPr>
        <w:t xml:space="preserve">          </w:t>
      </w:r>
      <w:r w:rsidRPr="00F13837">
        <w:rPr>
          <w:rFonts w:ascii="Times New Roman" w:hAnsi="Times New Roman" w:cs="Times New Roman"/>
          <w:sz w:val="26"/>
          <w:szCs w:val="26"/>
          <w:lang w:val="vi-VN"/>
        </w:rPr>
        <w:tab/>
      </w:r>
      <w:r w:rsidRPr="00F13837">
        <w:rPr>
          <w:rFonts w:ascii="Times New Roman" w:hAnsi="Times New Roman" w:cs="Times New Roman"/>
          <w:sz w:val="26"/>
          <w:szCs w:val="26"/>
          <w:lang w:val="vi-VN"/>
        </w:rPr>
        <w:tab/>
        <w:t xml:space="preserve">                    (Chức danh)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i/>
          <w:iCs/>
          <w:sz w:val="28"/>
          <w:szCs w:val="28"/>
          <w:lang w:val="vi-VN"/>
        </w:rPr>
      </w:pP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t xml:space="preserve">                    </w:t>
      </w:r>
      <w:r w:rsidRPr="004F587C">
        <w:rPr>
          <w:rFonts w:ascii="Times New Roman" w:hAnsi="Times New Roman" w:cs="Times New Roman"/>
          <w:i/>
          <w:iCs/>
          <w:sz w:val="28"/>
          <w:szCs w:val="28"/>
          <w:lang w:val="vi-VN"/>
        </w:rPr>
        <w:t>Chữ ký, đóng dấu</w:t>
      </w:r>
      <w:r w:rsidRPr="004F587C">
        <w:rPr>
          <w:rFonts w:ascii="Times New Roman" w:hAnsi="Times New Roman" w:cs="Times New Roman"/>
          <w:i/>
          <w:iCs/>
          <w:sz w:val="28"/>
          <w:szCs w:val="28"/>
          <w:lang w:val="vi-VN"/>
        </w:rPr>
        <w:tab/>
      </w:r>
      <w:r w:rsidRPr="004F587C">
        <w:rPr>
          <w:rFonts w:ascii="Times New Roman" w:hAnsi="Times New Roman" w:cs="Times New Roman"/>
          <w:i/>
          <w:iCs/>
          <w:sz w:val="28"/>
          <w:szCs w:val="28"/>
          <w:lang w:val="vi-VN"/>
        </w:rPr>
        <w:tab/>
      </w:r>
      <w:r w:rsidRPr="004F587C">
        <w:rPr>
          <w:rFonts w:ascii="Times New Roman" w:hAnsi="Times New Roman" w:cs="Times New Roman"/>
          <w:i/>
          <w:iCs/>
          <w:sz w:val="28"/>
          <w:szCs w:val="28"/>
          <w:lang w:val="vi-VN"/>
        </w:rPr>
        <w:tab/>
        <w:t xml:space="preserve">                                     Chữ ký, đóng dấu</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spacing w:line="300" w:lineRule="exact"/>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w:t>
      </w:r>
      <w:r w:rsidRPr="004F587C">
        <w:rPr>
          <w:rFonts w:ascii="Times New Roman" w:hAnsi="Times New Roman" w:cs="Times New Roman"/>
          <w:sz w:val="28"/>
          <w:szCs w:val="28"/>
          <w:lang w:val="vi-VN"/>
        </w:rPr>
        <w:tab/>
      </w:r>
      <w:r w:rsidRPr="004F587C">
        <w:rPr>
          <w:rFonts w:ascii="Times New Roman" w:hAnsi="Times New Roman" w:cs="Times New Roman"/>
          <w:sz w:val="28"/>
          <w:szCs w:val="28"/>
          <w:lang w:val="vi-VN"/>
        </w:rPr>
        <w:tab/>
        <w:t xml:space="preserve">                         </w:t>
      </w:r>
      <w:r w:rsidRPr="004F587C">
        <w:rPr>
          <w:rFonts w:ascii="Times New Roman" w:hAnsi="Times New Roman" w:cs="Times New Roman"/>
          <w:b/>
          <w:bCs/>
          <w:i/>
          <w:iCs/>
          <w:sz w:val="28"/>
          <w:szCs w:val="28"/>
          <w:lang w:val="vi-VN"/>
        </w:rPr>
        <w:t>(Họ và tên)</w:t>
      </w:r>
      <w:r w:rsidRPr="004F587C">
        <w:rPr>
          <w:rFonts w:ascii="Times New Roman" w:hAnsi="Times New Roman" w:cs="Times New Roman"/>
          <w:b/>
          <w:bCs/>
          <w:i/>
          <w:iCs/>
          <w:sz w:val="28"/>
          <w:szCs w:val="28"/>
          <w:lang w:val="vi-VN"/>
        </w:rPr>
        <w:tab/>
      </w:r>
      <w:r w:rsidRPr="004F587C">
        <w:rPr>
          <w:rFonts w:ascii="Times New Roman" w:hAnsi="Times New Roman" w:cs="Times New Roman"/>
          <w:b/>
          <w:bCs/>
          <w:i/>
          <w:iCs/>
          <w:sz w:val="28"/>
          <w:szCs w:val="28"/>
          <w:lang w:val="vi-VN"/>
        </w:rPr>
        <w:tab/>
      </w:r>
      <w:r w:rsidRPr="004F587C">
        <w:rPr>
          <w:rFonts w:ascii="Times New Roman" w:hAnsi="Times New Roman" w:cs="Times New Roman"/>
          <w:b/>
          <w:bCs/>
          <w:i/>
          <w:iCs/>
          <w:sz w:val="28"/>
          <w:szCs w:val="28"/>
          <w:lang w:val="vi-VN"/>
        </w:rPr>
        <w:tab/>
      </w:r>
      <w:r w:rsidRPr="004F587C">
        <w:rPr>
          <w:rFonts w:ascii="Times New Roman" w:hAnsi="Times New Roman" w:cs="Times New Roman"/>
          <w:b/>
          <w:bCs/>
          <w:i/>
          <w:iCs/>
          <w:sz w:val="28"/>
          <w:szCs w:val="28"/>
          <w:lang w:val="vi-VN"/>
        </w:rPr>
        <w:tab/>
        <w:t xml:space="preserve">                                               (Họ và tên)</w:t>
      </w:r>
      <w:r w:rsidRPr="004F587C">
        <w:rPr>
          <w:rFonts w:ascii="Times New Roman" w:hAnsi="Times New Roman" w:cs="Times New Roman"/>
          <w:b/>
          <w:bCs/>
          <w:i/>
          <w:iCs/>
          <w:sz w:val="28"/>
          <w:szCs w:val="28"/>
          <w:lang w:val="vi-VN"/>
        </w:rPr>
        <w:tab/>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r w:rsidRPr="004F587C">
        <w:rPr>
          <w:rFonts w:ascii="Times New Roman" w:hAnsi="Times New Roman" w:cs="Times New Roman"/>
          <w:sz w:val="28"/>
          <w:szCs w:val="28"/>
          <w:lang w:val="vi-VN"/>
        </w:rPr>
        <w:t xml:space="preserve">        </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rPr>
          <w:rFonts w:ascii="Times New Roman" w:hAnsi="Times New Roman" w:cs="Times New Roman"/>
          <w:sz w:val="28"/>
          <w:szCs w:val="28"/>
          <w:lang w:val="vi-VN"/>
        </w:rPr>
      </w:pP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jc w:val="center"/>
        <w:rPr>
          <w:rFonts w:ascii="Times New Roman" w:hAnsi="Times New Roman" w:cs="Times New Roman"/>
          <w:b/>
          <w:bCs/>
          <w:sz w:val="28"/>
          <w:szCs w:val="28"/>
          <w:lang w:val="vi-VN"/>
        </w:rPr>
      </w:pPr>
      <w:r w:rsidRPr="004F587C">
        <w:rPr>
          <w:rFonts w:ascii="Times New Roman" w:hAnsi="Times New Roman" w:cs="Times New Roman"/>
          <w:b/>
          <w:sz w:val="28"/>
          <w:szCs w:val="28"/>
          <w:lang w:val="vi-VN"/>
        </w:rPr>
        <w:t>Địa danh nơi lập đề án</w:t>
      </w:r>
      <w:r w:rsidRPr="004F587C">
        <w:rPr>
          <w:rFonts w:ascii="Times New Roman" w:hAnsi="Times New Roman" w:cs="Times New Roman"/>
          <w:b/>
          <w:bCs/>
          <w:sz w:val="28"/>
          <w:szCs w:val="28"/>
          <w:lang w:val="vi-VN"/>
        </w:rPr>
        <w:t>, Năm 20...</w:t>
      </w:r>
    </w:p>
    <w:p w:rsidR="003034B0" w:rsidRPr="004F587C" w:rsidRDefault="003034B0" w:rsidP="003034B0">
      <w:pPr>
        <w:widowControl w:val="0"/>
        <w:pBdr>
          <w:top w:val="single" w:sz="6" w:space="1" w:color="auto"/>
          <w:left w:val="single" w:sz="6" w:space="1" w:color="auto"/>
          <w:bottom w:val="single" w:sz="6" w:space="1" w:color="auto"/>
          <w:right w:val="single" w:sz="6" w:space="1" w:color="auto"/>
        </w:pBdr>
        <w:contextualSpacing/>
        <w:jc w:val="center"/>
        <w:rPr>
          <w:rFonts w:ascii="Times New Roman" w:hAnsi="Times New Roman" w:cs="Times New Roman"/>
          <w:b/>
          <w:bCs/>
          <w:sz w:val="28"/>
          <w:szCs w:val="28"/>
          <w:lang w:val="vi-VN"/>
        </w:rPr>
      </w:pPr>
    </w:p>
    <w:p w:rsidR="003034B0" w:rsidRPr="00EA5B52" w:rsidRDefault="003034B0" w:rsidP="003034B0">
      <w:pPr>
        <w:spacing w:before="120"/>
        <w:jc w:val="center"/>
        <w:rPr>
          <w:rFonts w:ascii="Times New Roman" w:eastAsia="Courier New" w:hAnsi="Times New Roman" w:cs="Times New Roman"/>
          <w:b/>
          <w:color w:val="000000"/>
          <w:sz w:val="27"/>
          <w:szCs w:val="27"/>
          <w:lang w:val="vi-VN" w:eastAsia="vi-VN"/>
        </w:rPr>
      </w:pPr>
      <w:r w:rsidRPr="004F587C">
        <w:rPr>
          <w:rFonts w:ascii="Times New Roman" w:hAnsi="Times New Roman" w:cs="Times New Roman"/>
          <w:b/>
          <w:bCs/>
          <w:sz w:val="28"/>
          <w:szCs w:val="28"/>
          <w:lang w:val="vi-VN"/>
        </w:rPr>
        <w:br w:type="page"/>
      </w:r>
      <w:r w:rsidRPr="00EA5B52">
        <w:rPr>
          <w:rFonts w:ascii="Times New Roman" w:eastAsia="Courier New" w:hAnsi="Times New Roman" w:cs="Times New Roman"/>
          <w:b/>
          <w:color w:val="000000"/>
          <w:sz w:val="27"/>
          <w:szCs w:val="27"/>
          <w:lang w:val="vi-VN" w:eastAsia="vi-VN"/>
        </w:rPr>
        <w:lastRenderedPageBreak/>
        <w:t>NỘI DUNG CHÍNH CỦA ĐỀ ÁN ĐÓNG CỬA MỎ KHOÁNG SẢN</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MỞ ĐẦU</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1. </w:t>
      </w:r>
      <w:r w:rsidRPr="00EA5B52">
        <w:rPr>
          <w:rFonts w:ascii="Times New Roman" w:eastAsia="Courier New" w:hAnsi="Times New Roman" w:cs="Times New Roman"/>
          <w:b/>
          <w:color w:val="000000"/>
          <w:sz w:val="27"/>
          <w:szCs w:val="27"/>
          <w:lang w:val="vi-VN" w:eastAsia="vi-VN"/>
        </w:rPr>
        <w:t xml:space="preserve">Cơ sở để </w:t>
      </w:r>
      <w:r w:rsidRPr="00EA5B52">
        <w:rPr>
          <w:rFonts w:ascii="Times New Roman" w:eastAsia="Courier New" w:hAnsi="Times New Roman" w:cs="Times New Roman"/>
          <w:b/>
          <w:color w:val="000000"/>
          <w:sz w:val="27"/>
          <w:szCs w:val="27"/>
          <w:lang w:eastAsia="vi-VN"/>
        </w:rPr>
        <w:t>l</w:t>
      </w:r>
      <w:r w:rsidRPr="00EA5B52">
        <w:rPr>
          <w:rFonts w:ascii="Times New Roman" w:eastAsia="Courier New" w:hAnsi="Times New Roman" w:cs="Times New Roman"/>
          <w:b/>
          <w:color w:val="000000"/>
          <w:sz w:val="27"/>
          <w:szCs w:val="27"/>
          <w:lang w:val="vi-VN" w:eastAsia="vi-VN"/>
        </w:rPr>
        <w:t xml:space="preserve">ập đề </w:t>
      </w:r>
      <w:proofErr w:type="gramStart"/>
      <w:r w:rsidRPr="00EA5B52">
        <w:rPr>
          <w:rFonts w:ascii="Times New Roman" w:eastAsia="Courier New" w:hAnsi="Times New Roman" w:cs="Times New Roman"/>
          <w:b/>
          <w:color w:val="000000"/>
          <w:sz w:val="27"/>
          <w:szCs w:val="27"/>
          <w:lang w:val="vi-VN" w:eastAsia="vi-VN"/>
        </w:rPr>
        <w:t>án</w:t>
      </w:r>
      <w:proofErr w:type="gramEnd"/>
      <w:r w:rsidRPr="00EA5B52">
        <w:rPr>
          <w:rFonts w:ascii="Times New Roman" w:eastAsia="Courier New" w:hAnsi="Times New Roman" w:cs="Times New Roman"/>
          <w:b/>
          <w:color w:val="000000"/>
          <w:sz w:val="27"/>
          <w:szCs w:val="27"/>
          <w:lang w:val="vi-VN" w:eastAsia="vi-VN"/>
        </w:rPr>
        <w:t xml:space="preserve"> đóng cửa mỏ</w:t>
      </w:r>
      <w:r w:rsidRPr="00EA5B52">
        <w:rPr>
          <w:rFonts w:ascii="Times New Roman" w:eastAsia="Courier New" w:hAnsi="Times New Roman" w:cs="Times New Roman"/>
          <w:b/>
          <w:color w:val="000000"/>
          <w:sz w:val="27"/>
          <w:szCs w:val="27"/>
          <w:lang w:eastAsia="vi-VN"/>
        </w:rPr>
        <w:t>……..</w:t>
      </w:r>
      <w:r w:rsidRPr="00EA5B52">
        <w:rPr>
          <w:rFonts w:ascii="Times New Roman" w:eastAsia="Courier New" w:hAnsi="Times New Roman" w:cs="Times New Roman"/>
          <w:b/>
          <w:color w:val="000000"/>
          <w:sz w:val="27"/>
          <w:szCs w:val="27"/>
          <w:lang w:val="vi-VN" w:eastAsia="vi-VN"/>
        </w:rPr>
        <w:t>:</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Các văn bản quy phạm pháp luật về khoáng sản có liên quan;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Giấy phép khai thác khoáng sản số</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Dự </w:t>
      </w:r>
      <w:proofErr w:type="gramStart"/>
      <w:r w:rsidRPr="00EA5B52">
        <w:rPr>
          <w:rFonts w:ascii="Times New Roman" w:eastAsia="Courier New" w:hAnsi="Times New Roman" w:cs="Times New Roman"/>
          <w:color w:val="000000"/>
          <w:sz w:val="27"/>
          <w:szCs w:val="27"/>
          <w:lang w:val="vi-VN" w:eastAsia="vi-VN"/>
        </w:rPr>
        <w:t>án</w:t>
      </w:r>
      <w:proofErr w:type="gramEnd"/>
      <w:r w:rsidRPr="00EA5B52">
        <w:rPr>
          <w:rFonts w:ascii="Times New Roman" w:eastAsia="Courier New" w:hAnsi="Times New Roman" w:cs="Times New Roman"/>
          <w:color w:val="000000"/>
          <w:sz w:val="27"/>
          <w:szCs w:val="27"/>
          <w:lang w:val="vi-VN" w:eastAsia="vi-VN"/>
        </w:rPr>
        <w:t xml:space="preserve"> đầu tư công trình khai thác mỏ</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 xml:space="preserve"> được phê duyệt tại Quyết định</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số</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 xml:space="preserve"> ngày </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tháng </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năm </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của....;</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Thiết kế mỏ</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được phê duyệt tại Quyết định số</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 xml:space="preserve">ngày </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tháng </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năm</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20</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của....;</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Báo cáo đánh giá tác động môi trường (Báo cáo ĐTM)/Phương án cải</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tạo, phục hồi môi trường trong khai thác mỏ</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được phê duyệt/xác nhận tại Văn</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bản số</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 xml:space="preserve">ngày </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tháng</w:t>
      </w:r>
      <w:r w:rsidRPr="00EA5B52">
        <w:rPr>
          <w:rFonts w:ascii="Times New Roman" w:eastAsia="Courier New" w:hAnsi="Times New Roman" w:cs="Times New Roman"/>
          <w:color w:val="000000"/>
          <w:sz w:val="27"/>
          <w:szCs w:val="27"/>
          <w:lang w:eastAsia="vi-VN"/>
        </w:rPr>
        <w:t xml:space="preserve"> ….. </w:t>
      </w:r>
      <w:r w:rsidRPr="00EA5B52">
        <w:rPr>
          <w:rFonts w:ascii="Times New Roman" w:eastAsia="Courier New" w:hAnsi="Times New Roman" w:cs="Times New Roman"/>
          <w:color w:val="000000"/>
          <w:sz w:val="27"/>
          <w:szCs w:val="27"/>
          <w:lang w:val="vi-VN" w:eastAsia="vi-VN"/>
        </w:rPr>
        <w:t>năm</w:t>
      </w:r>
      <w:r w:rsidRPr="00EA5B52">
        <w:rPr>
          <w:rFonts w:ascii="Times New Roman" w:eastAsia="Courier New" w:hAnsi="Times New Roman" w:cs="Times New Roman"/>
          <w:color w:val="000000"/>
          <w:sz w:val="27"/>
          <w:szCs w:val="27"/>
          <w:lang w:eastAsia="vi-VN"/>
        </w:rPr>
        <w:t xml:space="preserve"> ….. </w:t>
      </w:r>
      <w:r w:rsidRPr="00EA5B52">
        <w:rPr>
          <w:rFonts w:ascii="Times New Roman" w:eastAsia="Courier New" w:hAnsi="Times New Roman" w:cs="Times New Roman"/>
          <w:color w:val="000000"/>
          <w:sz w:val="27"/>
          <w:szCs w:val="27"/>
          <w:lang w:val="vi-VN" w:eastAsia="vi-VN"/>
        </w:rPr>
        <w:t>của</w:t>
      </w:r>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Các báo cáo định kỳ hoạt động khai thác khoáng sản năm</w:t>
      </w:r>
      <w:r w:rsidRPr="00EA5B52">
        <w:rPr>
          <w:rFonts w:ascii="Times New Roman" w:eastAsia="Courier New" w:hAnsi="Times New Roman" w:cs="Times New Roman"/>
          <w:color w:val="000000"/>
          <w:sz w:val="27"/>
          <w:szCs w:val="27"/>
          <w:lang w:eastAsia="vi-VN"/>
        </w:rPr>
        <w:t>……</w:t>
      </w:r>
      <w:proofErr w:type="gramStart"/>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w:t>
      </w:r>
      <w:proofErr w:type="gramEnd"/>
      <w:r w:rsidRPr="00EA5B52">
        <w:rPr>
          <w:rFonts w:ascii="Times New Roman" w:eastAsia="Courier New" w:hAnsi="Times New Roman" w:cs="Times New Roman"/>
          <w:color w:val="000000"/>
          <w:sz w:val="27"/>
          <w:szCs w:val="27"/>
          <w:lang w:val="vi-VN" w:eastAsia="vi-VN"/>
        </w:rPr>
        <w:t>có phụ lục</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liệt kê kèm theo);</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Tập hợp bình đồ, mặt c</w:t>
      </w:r>
      <w:r w:rsidRPr="00EA5B52">
        <w:rPr>
          <w:rFonts w:ascii="Times New Roman" w:eastAsia="Courier New" w:hAnsi="Times New Roman" w:cs="Times New Roman"/>
          <w:color w:val="000000"/>
          <w:sz w:val="27"/>
          <w:szCs w:val="27"/>
          <w:lang w:eastAsia="vi-VN"/>
        </w:rPr>
        <w:t>ắ</w:t>
      </w:r>
      <w:r w:rsidRPr="00EA5B52">
        <w:rPr>
          <w:rFonts w:ascii="Times New Roman" w:eastAsia="Courier New" w:hAnsi="Times New Roman" w:cs="Times New Roman"/>
          <w:color w:val="000000"/>
          <w:sz w:val="27"/>
          <w:szCs w:val="27"/>
          <w:lang w:val="vi-VN" w:eastAsia="vi-VN"/>
        </w:rPr>
        <w:t>t hiện trạng được lập theo báo cáo định kỳ hoạt</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động khai thác khoáng sản hàng năm</w:t>
      </w:r>
      <w:r w:rsidRPr="00EA5B52">
        <w:rPr>
          <w:rFonts w:ascii="Times New Roman" w:eastAsia="Courier New" w:hAnsi="Times New Roman" w:cs="Times New Roman"/>
          <w:color w:val="000000"/>
          <w:sz w:val="27"/>
          <w:szCs w:val="27"/>
          <w:lang w:eastAsia="vi-VN"/>
        </w:rPr>
        <w:t>…</w:t>
      </w:r>
      <w:proofErr w:type="gramStart"/>
      <w:r w:rsidRPr="00EA5B52">
        <w:rPr>
          <w:rFonts w:ascii="Times New Roman" w:eastAsia="Courier New" w:hAnsi="Times New Roman" w:cs="Times New Roman"/>
          <w:color w:val="000000"/>
          <w:sz w:val="27"/>
          <w:szCs w:val="27"/>
          <w:lang w:eastAsia="vi-VN"/>
        </w:rPr>
        <w:t>…</w:t>
      </w:r>
      <w:r w:rsidRPr="00EA5B52">
        <w:rPr>
          <w:rFonts w:ascii="Times New Roman" w:eastAsia="Courier New" w:hAnsi="Times New Roman" w:cs="Times New Roman"/>
          <w:color w:val="000000"/>
          <w:sz w:val="27"/>
          <w:szCs w:val="27"/>
          <w:lang w:val="vi-VN" w:eastAsia="vi-VN"/>
        </w:rPr>
        <w:t>(</w:t>
      </w:r>
      <w:proofErr w:type="gramEnd"/>
      <w:r w:rsidRPr="00EA5B52">
        <w:rPr>
          <w:rFonts w:ascii="Times New Roman" w:eastAsia="Courier New" w:hAnsi="Times New Roman" w:cs="Times New Roman"/>
          <w:color w:val="000000"/>
          <w:sz w:val="27"/>
          <w:szCs w:val="27"/>
          <w:lang w:val="vi-VN" w:eastAsia="vi-VN"/>
        </w:rPr>
        <w:t>có phụ lục liệt kê kèm theo);</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Các quy định của Bộ Nông nghiệp và Phát triển nông thôn, Bộ Xây dựng, UBND cấp tỉnh (nơi khai thác khoáng sản) về định mức, đơn giá công trình xây dựng, đơn giá trồng cây.</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2. </w:t>
      </w:r>
      <w:r w:rsidRPr="00EA5B52">
        <w:rPr>
          <w:rFonts w:ascii="Times New Roman" w:eastAsia="Courier New" w:hAnsi="Times New Roman" w:cs="Times New Roman"/>
          <w:b/>
          <w:color w:val="000000"/>
          <w:sz w:val="27"/>
          <w:szCs w:val="27"/>
          <w:lang w:val="vi-VN" w:eastAsia="vi-VN"/>
        </w:rPr>
        <w:t>Mục đích, nhiệm vụ công tác đóng cửa mỏ</w:t>
      </w:r>
    </w:p>
    <w:p w:rsidR="003034B0" w:rsidRPr="00EA5B52" w:rsidRDefault="003034B0" w:rsidP="003034B0">
      <w:pPr>
        <w:widowControl w:val="0"/>
        <w:spacing w:before="120"/>
        <w:rPr>
          <w:rFonts w:ascii="Times New Roman" w:eastAsia="Courier New" w:hAnsi="Times New Roman" w:cs="Times New Roman"/>
          <w:b/>
          <w:i/>
          <w:color w:val="000000"/>
          <w:sz w:val="27"/>
          <w:szCs w:val="27"/>
          <w:lang w:val="vi-VN" w:eastAsia="vi-VN"/>
        </w:rPr>
      </w:pPr>
      <w:r w:rsidRPr="00EA5B52">
        <w:rPr>
          <w:rFonts w:ascii="Times New Roman" w:eastAsia="Courier New" w:hAnsi="Times New Roman" w:cs="Times New Roman"/>
          <w:b/>
          <w:i/>
          <w:color w:val="000000"/>
          <w:sz w:val="27"/>
          <w:szCs w:val="27"/>
          <w:lang w:eastAsia="vi-VN"/>
        </w:rPr>
        <w:t xml:space="preserve">2.1. </w:t>
      </w:r>
      <w:r w:rsidRPr="00EA5B52">
        <w:rPr>
          <w:rFonts w:ascii="Times New Roman" w:eastAsia="Courier New" w:hAnsi="Times New Roman" w:cs="Times New Roman"/>
          <w:b/>
          <w:i/>
          <w:color w:val="000000"/>
          <w:sz w:val="27"/>
          <w:szCs w:val="27"/>
          <w:lang w:val="vi-VN" w:eastAsia="vi-VN"/>
        </w:rPr>
        <w:t>Mục đích</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Nêu mục đích của việc lập đề án đóng cửa mỏ (đóng cửa một phần diện tích khu vực khai thác hay đóng cửa toàn bộ khu vực khai thác), trong đó làm rõ:</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Đóng cửa mỏ để đưa mỏ trở lại trạng thái an toàn (như: Bạt độ dốc bờ mỏ kết thúc, sườn tầng kết thúc khai thác...</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đối với khai thác lộ thiên; hay phá hỏa toàn phần hoặc đưa vật liệu chèn lấp từ mặt đất xuống khu vực kết thúc khai thác, xử lý các đường lò thông gió, đường lò vận chuyển..., đối với trường hợp khai thác mỏ bằng phương pháp hầm lò); đóng cửa mỏ để bảo vệ do chưa khai thác hết trữ lượng trong khu vực đã cấp phép hay mục đích của việc lập Đề án là để thanh lý toàn bộ trữ lượng đã cấp phép?</w:t>
      </w:r>
    </w:p>
    <w:p w:rsidR="003034B0" w:rsidRPr="00EA5B52" w:rsidRDefault="003034B0" w:rsidP="003034B0">
      <w:pPr>
        <w:widowControl w:val="0"/>
        <w:spacing w:before="120"/>
        <w:rPr>
          <w:rFonts w:ascii="Times New Roman" w:eastAsia="Courier New" w:hAnsi="Times New Roman" w:cs="Times New Roman"/>
          <w:b/>
          <w:i/>
          <w:color w:val="000000"/>
          <w:sz w:val="27"/>
          <w:szCs w:val="27"/>
          <w:lang w:val="vi-VN" w:eastAsia="vi-VN"/>
        </w:rPr>
      </w:pPr>
      <w:r w:rsidRPr="00EA5B52">
        <w:rPr>
          <w:rFonts w:ascii="Times New Roman" w:eastAsia="Courier New" w:hAnsi="Times New Roman" w:cs="Times New Roman"/>
          <w:b/>
          <w:i/>
          <w:color w:val="000000"/>
          <w:sz w:val="27"/>
          <w:szCs w:val="27"/>
          <w:lang w:eastAsia="vi-VN"/>
        </w:rPr>
        <w:t xml:space="preserve">2.2. </w:t>
      </w:r>
      <w:r w:rsidRPr="00EA5B52">
        <w:rPr>
          <w:rFonts w:ascii="Times New Roman" w:eastAsia="Courier New" w:hAnsi="Times New Roman" w:cs="Times New Roman"/>
          <w:b/>
          <w:i/>
          <w:color w:val="000000"/>
          <w:sz w:val="27"/>
          <w:szCs w:val="27"/>
          <w:lang w:val="vi-VN" w:eastAsia="vi-VN"/>
        </w:rPr>
        <w:t>Nhiệm vụ</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Nêu khái quát và liệt kê các nội dung nhiệm vụ mà công tác đóng cửa mỏ phải đạt được theo mục đích nêu trên, trong đó làm rõ:</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Tổng hợp, thống kê trữ lượng khoáng sản đã khai thác, trữ lượng khoáng</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sản còn lại (nếu có) tính đến thời điểm lập đề án dựa trên tập hợp tài liệu công tác lập bản đồ hiện trạng, mặt cắt hiện trạng và thống kê, kiểm kê trữ lượng từ khi xây dựng cơ bản mỏ </w:t>
      </w:r>
      <w:r w:rsidRPr="00EA5B52">
        <w:rPr>
          <w:rFonts w:ascii="Times New Roman" w:eastAsia="Courier New" w:hAnsi="Times New Roman" w:cs="Times New Roman"/>
          <w:color w:val="000000"/>
          <w:sz w:val="27"/>
          <w:szCs w:val="27"/>
          <w:lang w:val="vi-VN" w:eastAsia="vi-VN"/>
        </w:rPr>
        <w:lastRenderedPageBreak/>
        <w:t>đến khi lập đề án;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Xác nhận hoàn thành cải tạo, phục hồi môi trường sau khai thác theo đề án/dự án/phương án cải tạo phục hồi môi trường trong khai thác khoáng sản...đã được phê duyệt; hiện trạng khu vực khai thác (các moong/lò khai thác), các công trình phụ trợ trên mặt mỏ làm cơ sở xác định các hạng mục công việc, khối lượng công trình đóng cửa mỏ; công tác hoàn trả kinh phí cải tạo, phục hồi môi trường đã ký quỹ trước đó;</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Tính toán, xác định cụ thể t</w:t>
      </w:r>
      <w:r w:rsidRPr="00EA5B52">
        <w:rPr>
          <w:rFonts w:ascii="Times New Roman" w:eastAsia="Courier New" w:hAnsi="Times New Roman" w:cs="Times New Roman"/>
          <w:color w:val="000000"/>
          <w:sz w:val="27"/>
          <w:szCs w:val="27"/>
          <w:lang w:eastAsia="vi-VN"/>
        </w:rPr>
        <w:t>ừng</w:t>
      </w:r>
      <w:r w:rsidRPr="00EA5B52">
        <w:rPr>
          <w:rFonts w:ascii="Times New Roman" w:eastAsia="Courier New" w:hAnsi="Times New Roman" w:cs="Times New Roman"/>
          <w:color w:val="000000"/>
          <w:sz w:val="27"/>
          <w:szCs w:val="27"/>
          <w:lang w:val="vi-VN" w:eastAsia="vi-VN"/>
        </w:rPr>
        <w:t xml:space="preserve"> hạng mục, công trình; khối lượng của từng hạng mục, công trình đóng cửa mỏ; thời gian thực hiện; kinh phí thực hiện; các giải pháp cụ thể cần thực hiện trong quá trình thực hiện đề án.</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CHƯƠNG I</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ĐẶC ĐIỂM ĐỊA LÝ TỰ NHIÊN - KINH TẾ NHÂN VĂN</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1. </w:t>
      </w:r>
      <w:r w:rsidRPr="00EA5B52">
        <w:rPr>
          <w:rFonts w:ascii="Times New Roman" w:eastAsia="Courier New" w:hAnsi="Times New Roman" w:cs="Times New Roman"/>
          <w:b/>
          <w:color w:val="000000"/>
          <w:sz w:val="27"/>
          <w:szCs w:val="27"/>
          <w:lang w:val="vi-VN" w:eastAsia="vi-VN"/>
        </w:rPr>
        <w:t>Đặc điểm địa lý, tự nhiên khu v</w:t>
      </w:r>
      <w:r w:rsidRPr="00EA5B52">
        <w:rPr>
          <w:rFonts w:ascii="Times New Roman" w:eastAsia="Courier New" w:hAnsi="Times New Roman" w:cs="Times New Roman"/>
          <w:b/>
          <w:color w:val="000000"/>
          <w:sz w:val="27"/>
          <w:szCs w:val="27"/>
          <w:lang w:eastAsia="vi-VN"/>
        </w:rPr>
        <w:t>ự</w:t>
      </w:r>
      <w:r w:rsidRPr="00EA5B52">
        <w:rPr>
          <w:rFonts w:ascii="Times New Roman" w:eastAsia="Courier New" w:hAnsi="Times New Roman" w:cs="Times New Roman"/>
          <w:b/>
          <w:color w:val="000000"/>
          <w:sz w:val="27"/>
          <w:szCs w:val="27"/>
          <w:lang w:val="vi-VN" w:eastAsia="vi-VN"/>
        </w:rPr>
        <w:t>c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Mô tả vị trí địa lý, tọa độ, ranh giới... của địa điểm thực hiện đề án đóng cửa mỏ. Điều kiện tự nhiên, hệ thống đường giao thông; hệ thống sông suối; đặc điểm địa hình…</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điều kiện kinh tế - xã hội, dân cư và các đối tượng xung quanh khu vực khai thác khoáng sản.</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2. </w:t>
      </w:r>
      <w:r w:rsidRPr="00EA5B52">
        <w:rPr>
          <w:rFonts w:ascii="Times New Roman" w:eastAsia="Courier New" w:hAnsi="Times New Roman" w:cs="Times New Roman"/>
          <w:b/>
          <w:color w:val="000000"/>
          <w:sz w:val="27"/>
          <w:szCs w:val="27"/>
          <w:lang w:val="vi-VN" w:eastAsia="vi-VN"/>
        </w:rPr>
        <w:t>Lịch sử khai thác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Nêu khái quát quá trình khai thác từ khi có Giấy phép khai thác khoáng sản đến thời điểm lập đề án đóng cửa mỏ, kể cả lịch sử khai thác trước khi có Giấy phép khai thác khoáng sản (nếu có).</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eastAsia="vi-VN"/>
        </w:rPr>
      </w:pPr>
      <w:r w:rsidRPr="00EA5B52">
        <w:rPr>
          <w:rFonts w:ascii="Times New Roman" w:eastAsia="Courier New" w:hAnsi="Times New Roman" w:cs="Times New Roman"/>
          <w:b/>
          <w:color w:val="000000"/>
          <w:sz w:val="27"/>
          <w:szCs w:val="27"/>
          <w:lang w:val="vi-VN" w:eastAsia="vi-VN"/>
        </w:rPr>
        <w:t>CHƯƠNG II</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HIỆN TRẠNG KHU VỰC ĐÓNG CỬA MỎ</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1. </w:t>
      </w:r>
      <w:r w:rsidRPr="00EA5B52">
        <w:rPr>
          <w:rFonts w:ascii="Times New Roman" w:eastAsia="Courier New" w:hAnsi="Times New Roman" w:cs="Times New Roman"/>
          <w:b/>
          <w:color w:val="000000"/>
          <w:sz w:val="27"/>
          <w:szCs w:val="27"/>
          <w:lang w:val="vi-VN" w:eastAsia="vi-VN"/>
        </w:rPr>
        <w:t>Tình hình tổ chức khai thác khoáng sản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Mô tả quá trình tổ chức khai thác khoáng sản theo Giấy phép khai thác khoáng sản, theo đó làm rõ một số nội dung sau:</w:t>
      </w:r>
    </w:p>
    <w:p w:rsidR="003034B0" w:rsidRPr="00EA5B52" w:rsidRDefault="003034B0" w:rsidP="003034B0">
      <w:pPr>
        <w:widowControl w:val="0"/>
        <w:spacing w:before="120"/>
        <w:rPr>
          <w:rFonts w:ascii="Times New Roman" w:eastAsia="Courier New" w:hAnsi="Times New Roman" w:cs="Times New Roman"/>
          <w:b/>
          <w:i/>
          <w:color w:val="000000"/>
          <w:sz w:val="27"/>
          <w:szCs w:val="27"/>
          <w:lang w:val="vi-VN" w:eastAsia="vi-VN"/>
        </w:rPr>
      </w:pPr>
      <w:r w:rsidRPr="00EA5B52">
        <w:rPr>
          <w:rFonts w:ascii="Times New Roman" w:eastAsia="Courier New" w:hAnsi="Times New Roman" w:cs="Times New Roman"/>
          <w:b/>
          <w:i/>
          <w:color w:val="000000"/>
          <w:sz w:val="27"/>
          <w:szCs w:val="27"/>
          <w:lang w:eastAsia="vi-VN"/>
        </w:rPr>
        <w:t xml:space="preserve">1.1. </w:t>
      </w:r>
      <w:r w:rsidRPr="00EA5B52">
        <w:rPr>
          <w:rFonts w:ascii="Times New Roman" w:eastAsia="Courier New" w:hAnsi="Times New Roman" w:cs="Times New Roman"/>
          <w:b/>
          <w:i/>
          <w:color w:val="000000"/>
          <w:sz w:val="27"/>
          <w:szCs w:val="27"/>
          <w:lang w:val="vi-VN" w:eastAsia="vi-VN"/>
        </w:rPr>
        <w:t xml:space="preserve">Các thông tin cơ bản của dự </w:t>
      </w:r>
      <w:proofErr w:type="gramStart"/>
      <w:r w:rsidRPr="00EA5B52">
        <w:rPr>
          <w:rFonts w:ascii="Times New Roman" w:eastAsia="Courier New" w:hAnsi="Times New Roman" w:cs="Times New Roman"/>
          <w:b/>
          <w:i/>
          <w:color w:val="000000"/>
          <w:sz w:val="27"/>
          <w:szCs w:val="27"/>
          <w:lang w:val="vi-VN" w:eastAsia="vi-VN"/>
        </w:rPr>
        <w:t>án</w:t>
      </w:r>
      <w:proofErr w:type="gramEnd"/>
      <w:r w:rsidRPr="00EA5B52">
        <w:rPr>
          <w:rFonts w:ascii="Times New Roman" w:eastAsia="Courier New" w:hAnsi="Times New Roman" w:cs="Times New Roman"/>
          <w:b/>
          <w:i/>
          <w:color w:val="000000"/>
          <w:sz w:val="27"/>
          <w:szCs w:val="27"/>
          <w:lang w:val="vi-VN" w:eastAsia="vi-VN"/>
        </w:rPr>
        <w:t xml:space="preserve"> đầu tư công trình khai thác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Nêu rõ các thông tin khu vực khai thác (</w:t>
      </w:r>
      <w:r w:rsidRPr="00EA5B52">
        <w:rPr>
          <w:rFonts w:ascii="Times New Roman" w:eastAsia="Courier New" w:hAnsi="Times New Roman" w:cs="Times New Roman"/>
          <w:color w:val="000000"/>
          <w:sz w:val="27"/>
          <w:szCs w:val="27"/>
          <w:lang w:eastAsia="vi-VN"/>
        </w:rPr>
        <w:t>tọa</w:t>
      </w:r>
      <w:r w:rsidRPr="00EA5B52">
        <w:rPr>
          <w:rFonts w:ascii="Times New Roman" w:eastAsia="Courier New" w:hAnsi="Times New Roman" w:cs="Times New Roman"/>
          <w:color w:val="000000"/>
          <w:sz w:val="27"/>
          <w:szCs w:val="27"/>
          <w:lang w:val="vi-VN" w:eastAsia="vi-VN"/>
        </w:rPr>
        <w:t xml:space="preserve"> độ, diện tích, độ sâu, trữ lượng địa chất, trữ lượng huy động vào khai thác v.v...); các thông số hệ thống khai thác đã được tính toán, lựa chọn theo nội dung của dự án đầu tư.</w:t>
      </w:r>
    </w:p>
    <w:p w:rsidR="003034B0" w:rsidRPr="00EA5B52" w:rsidRDefault="003034B0" w:rsidP="003034B0">
      <w:pPr>
        <w:widowControl w:val="0"/>
        <w:spacing w:before="120"/>
        <w:rPr>
          <w:rFonts w:ascii="Times New Roman" w:eastAsia="Courier New" w:hAnsi="Times New Roman" w:cs="Times New Roman"/>
          <w:b/>
          <w:i/>
          <w:color w:val="000000"/>
          <w:sz w:val="27"/>
          <w:szCs w:val="27"/>
          <w:lang w:val="vi-VN" w:eastAsia="vi-VN"/>
        </w:rPr>
      </w:pPr>
      <w:r w:rsidRPr="00EA5B52">
        <w:rPr>
          <w:rFonts w:ascii="Times New Roman" w:eastAsia="Courier New" w:hAnsi="Times New Roman" w:cs="Times New Roman"/>
          <w:b/>
          <w:i/>
          <w:color w:val="000000"/>
          <w:sz w:val="27"/>
          <w:szCs w:val="27"/>
          <w:lang w:eastAsia="vi-VN"/>
        </w:rPr>
        <w:t xml:space="preserve">1.2. </w:t>
      </w:r>
      <w:r w:rsidRPr="00EA5B52">
        <w:rPr>
          <w:rFonts w:ascii="Times New Roman" w:eastAsia="Courier New" w:hAnsi="Times New Roman" w:cs="Times New Roman"/>
          <w:b/>
          <w:i/>
          <w:color w:val="000000"/>
          <w:sz w:val="27"/>
          <w:szCs w:val="27"/>
          <w:lang w:val="vi-VN" w:eastAsia="vi-VN"/>
        </w:rPr>
        <w:t>Các thông số cơ bản của thiết kế khai thác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Nêu rõ các thông số của khu vực khai thác tương tự như nội dung mục</w:t>
      </w:r>
      <w:r w:rsidRPr="00EA5B52">
        <w:rPr>
          <w:rFonts w:ascii="Times New Roman" w:eastAsia="Courier New" w:hAnsi="Times New Roman" w:cs="Times New Roman"/>
          <w:color w:val="000000"/>
          <w:sz w:val="27"/>
          <w:szCs w:val="27"/>
          <w:lang w:eastAsia="vi-VN"/>
        </w:rPr>
        <w:t xml:space="preserve"> 1.1. </w:t>
      </w:r>
      <w:r w:rsidRPr="00EA5B52">
        <w:rPr>
          <w:rFonts w:ascii="Times New Roman" w:eastAsia="Courier New" w:hAnsi="Times New Roman" w:cs="Times New Roman"/>
          <w:color w:val="000000"/>
          <w:sz w:val="27"/>
          <w:szCs w:val="27"/>
          <w:lang w:val="vi-VN" w:eastAsia="vi-VN"/>
        </w:rPr>
        <w:t xml:space="preserve">Ngoài ra, nêu rõ có sự sai khác, lý </w:t>
      </w:r>
      <w:r w:rsidRPr="00EA5B52">
        <w:rPr>
          <w:rFonts w:ascii="Times New Roman" w:eastAsia="Courier New" w:hAnsi="Times New Roman" w:cs="Times New Roman"/>
          <w:color w:val="000000"/>
          <w:sz w:val="27"/>
          <w:szCs w:val="27"/>
          <w:lang w:eastAsia="vi-VN"/>
        </w:rPr>
        <w:t>d</w:t>
      </w:r>
      <w:r w:rsidRPr="00EA5B52">
        <w:rPr>
          <w:rFonts w:ascii="Times New Roman" w:eastAsia="Courier New" w:hAnsi="Times New Roman" w:cs="Times New Roman"/>
          <w:color w:val="000000"/>
          <w:sz w:val="27"/>
          <w:szCs w:val="27"/>
          <w:lang w:val="vi-VN" w:eastAsia="vi-VN"/>
        </w:rPr>
        <w:t>o của sự sai khác về trữ lượng huy động</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vào thiết kế, các thông số kỹ thuật như đã nêu trên giữa dự án đầu tư và thiết kế mỏ theo nội dung của thiết kế khai thác đã phê duyệt.</w:t>
      </w:r>
    </w:p>
    <w:p w:rsidR="003034B0" w:rsidRPr="00EA5B52" w:rsidRDefault="003034B0" w:rsidP="003034B0">
      <w:pPr>
        <w:widowControl w:val="0"/>
        <w:spacing w:before="120"/>
        <w:rPr>
          <w:rFonts w:ascii="Times New Roman" w:eastAsia="Courier New" w:hAnsi="Times New Roman" w:cs="Times New Roman"/>
          <w:b/>
          <w:i/>
          <w:color w:val="000000"/>
          <w:sz w:val="27"/>
          <w:szCs w:val="27"/>
          <w:lang w:val="vi-VN" w:eastAsia="vi-VN"/>
        </w:rPr>
      </w:pPr>
      <w:r w:rsidRPr="00EA5B52">
        <w:rPr>
          <w:rFonts w:ascii="Times New Roman" w:eastAsia="Courier New" w:hAnsi="Times New Roman" w:cs="Times New Roman"/>
          <w:b/>
          <w:i/>
          <w:color w:val="000000"/>
          <w:sz w:val="27"/>
          <w:szCs w:val="27"/>
          <w:lang w:eastAsia="vi-VN"/>
        </w:rPr>
        <w:t xml:space="preserve">1.3. </w:t>
      </w:r>
      <w:r w:rsidRPr="00EA5B52">
        <w:rPr>
          <w:rFonts w:ascii="Times New Roman" w:eastAsia="Courier New" w:hAnsi="Times New Roman" w:cs="Times New Roman"/>
          <w:b/>
          <w:i/>
          <w:color w:val="000000"/>
          <w:sz w:val="27"/>
          <w:szCs w:val="27"/>
          <w:lang w:val="vi-VN" w:eastAsia="vi-VN"/>
        </w:rPr>
        <w:t>Kết quả tổ chức khai thác trong thực tế</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lastRenderedPageBreak/>
        <w:t>Nêu rõ quá trình tổ chức khai thác theo dự án đầu tư và thiết kế mỏ đã được phê duyệt, những vấn đề phát sinh trong quá trình khai thác về điều kiện địa chất-mỏ, thay đ</w:t>
      </w:r>
      <w:r w:rsidRPr="00EA5B52">
        <w:rPr>
          <w:rFonts w:ascii="Times New Roman" w:eastAsia="Courier New" w:hAnsi="Times New Roman" w:cs="Times New Roman"/>
          <w:color w:val="000000"/>
          <w:sz w:val="27"/>
          <w:szCs w:val="27"/>
          <w:lang w:eastAsia="vi-VN"/>
        </w:rPr>
        <w:t>ổ</w:t>
      </w:r>
      <w:r w:rsidRPr="00EA5B52">
        <w:rPr>
          <w:rFonts w:ascii="Times New Roman" w:eastAsia="Courier New" w:hAnsi="Times New Roman" w:cs="Times New Roman"/>
          <w:color w:val="000000"/>
          <w:sz w:val="27"/>
          <w:szCs w:val="27"/>
          <w:lang w:val="vi-VN" w:eastAsia="vi-VN"/>
        </w:rPr>
        <w:t>i về trữ lượng (tăng/giảm) lý do; những nội dung thay đ</w:t>
      </w:r>
      <w:r w:rsidRPr="00EA5B52">
        <w:rPr>
          <w:rFonts w:ascii="Times New Roman" w:eastAsia="Courier New" w:hAnsi="Times New Roman" w:cs="Times New Roman"/>
          <w:color w:val="000000"/>
          <w:sz w:val="27"/>
          <w:szCs w:val="27"/>
          <w:lang w:eastAsia="vi-VN"/>
        </w:rPr>
        <w:t>ổ</w:t>
      </w:r>
      <w:r w:rsidRPr="00EA5B52">
        <w:rPr>
          <w:rFonts w:ascii="Times New Roman" w:eastAsia="Courier New" w:hAnsi="Times New Roman" w:cs="Times New Roman"/>
          <w:color w:val="000000"/>
          <w:sz w:val="27"/>
          <w:szCs w:val="27"/>
          <w:lang w:val="vi-VN" w:eastAsia="vi-VN"/>
        </w:rPr>
        <w:t>i so với thiết kế (nếu có) về công nghệ khai thác, thiết bị khai thác chính v.v... trong đó, làm rõ một số thông tin sau:</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Nêu khái quát về khu </w:t>
      </w:r>
      <w:r w:rsidRPr="00EA5B52">
        <w:rPr>
          <w:rFonts w:ascii="Times New Roman" w:eastAsia="Courier New" w:hAnsi="Times New Roman" w:cs="Times New Roman"/>
          <w:color w:val="000000"/>
          <w:sz w:val="27"/>
          <w:szCs w:val="27"/>
          <w:lang w:eastAsia="vi-VN"/>
        </w:rPr>
        <w:t>mỏ</w:t>
      </w:r>
      <w:r w:rsidRPr="00EA5B52">
        <w:rPr>
          <w:rFonts w:ascii="Times New Roman" w:eastAsia="Courier New" w:hAnsi="Times New Roman" w:cs="Times New Roman"/>
          <w:color w:val="000000"/>
          <w:sz w:val="27"/>
          <w:szCs w:val="27"/>
          <w:lang w:val="vi-VN" w:eastAsia="vi-VN"/>
        </w:rPr>
        <w:t xml:space="preserve">: tiến độ và khối lượng khai thác </w:t>
      </w:r>
      <w:proofErr w:type="gramStart"/>
      <w:r w:rsidRPr="00EA5B52">
        <w:rPr>
          <w:rFonts w:ascii="Times New Roman" w:eastAsia="Courier New" w:hAnsi="Times New Roman" w:cs="Times New Roman"/>
          <w:color w:val="000000"/>
          <w:sz w:val="27"/>
          <w:szCs w:val="27"/>
          <w:lang w:val="vi-VN" w:eastAsia="vi-VN"/>
        </w:rPr>
        <w:t>theo</w:t>
      </w:r>
      <w:proofErr w:type="gramEnd"/>
      <w:r w:rsidRPr="00EA5B52">
        <w:rPr>
          <w:rFonts w:ascii="Times New Roman" w:eastAsia="Courier New" w:hAnsi="Times New Roman" w:cs="Times New Roman"/>
          <w:color w:val="000000"/>
          <w:sz w:val="27"/>
          <w:szCs w:val="27"/>
          <w:lang w:val="vi-VN" w:eastAsia="vi-VN"/>
        </w:rPr>
        <w:t xml:space="preserve"> từng năm và toàn bộ thời gian khai thác, trữ lượng và tu</w:t>
      </w:r>
      <w:r w:rsidRPr="00EA5B52">
        <w:rPr>
          <w:rFonts w:ascii="Times New Roman" w:eastAsia="Courier New" w:hAnsi="Times New Roman" w:cs="Times New Roman"/>
          <w:color w:val="000000"/>
          <w:sz w:val="27"/>
          <w:szCs w:val="27"/>
          <w:lang w:eastAsia="vi-VN"/>
        </w:rPr>
        <w:t>ổ</w:t>
      </w:r>
      <w:r w:rsidRPr="00EA5B52">
        <w:rPr>
          <w:rFonts w:ascii="Times New Roman" w:eastAsia="Courier New" w:hAnsi="Times New Roman" w:cs="Times New Roman"/>
          <w:color w:val="000000"/>
          <w:sz w:val="27"/>
          <w:szCs w:val="27"/>
          <w:lang w:val="vi-VN" w:eastAsia="vi-VN"/>
        </w:rPr>
        <w:t>i thọ mỏ, ch</w:t>
      </w:r>
      <w:r w:rsidRPr="00EA5B52">
        <w:rPr>
          <w:rFonts w:ascii="Times New Roman" w:eastAsia="Courier New" w:hAnsi="Times New Roman" w:cs="Times New Roman"/>
          <w:color w:val="000000"/>
          <w:sz w:val="27"/>
          <w:szCs w:val="27"/>
          <w:lang w:eastAsia="vi-VN"/>
        </w:rPr>
        <w:t>ế</w:t>
      </w:r>
      <w:r w:rsidRPr="00EA5B52">
        <w:rPr>
          <w:rFonts w:ascii="Times New Roman" w:eastAsia="Courier New" w:hAnsi="Times New Roman" w:cs="Times New Roman"/>
          <w:color w:val="000000"/>
          <w:sz w:val="27"/>
          <w:szCs w:val="27"/>
          <w:lang w:val="vi-VN" w:eastAsia="vi-VN"/>
        </w:rPr>
        <w:t xml:space="preserve"> độ;</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Thống kê chi tiết khối lượng mỏ đã thực hiện (bao gồm cả khoáng sản chính, khoáng sản đi kèm, đất đá bóc, đất đá thải ...) theo từng năm từ khi được cấp Giấy phép khai thác khoáng sản đến thời điểm đóng cửa mỏ; đặc biệt c</w:t>
      </w:r>
      <w:r w:rsidRPr="00EA5B52">
        <w:rPr>
          <w:rFonts w:ascii="Times New Roman" w:eastAsia="Courier New" w:hAnsi="Times New Roman" w:cs="Times New Roman"/>
          <w:color w:val="000000"/>
          <w:sz w:val="27"/>
          <w:szCs w:val="27"/>
          <w:lang w:eastAsia="vi-VN"/>
        </w:rPr>
        <w:t>ầ</w:t>
      </w:r>
      <w:r w:rsidRPr="00EA5B52">
        <w:rPr>
          <w:rFonts w:ascii="Times New Roman" w:eastAsia="Courier New" w:hAnsi="Times New Roman" w:cs="Times New Roman"/>
          <w:color w:val="000000"/>
          <w:sz w:val="27"/>
          <w:szCs w:val="27"/>
          <w:lang w:val="vi-VN" w:eastAsia="vi-VN"/>
        </w:rPr>
        <w:t>n làm rõ hệ số tổn thất, làm nghèo khoáng sản thực tế hàng năm, sự (tăng/giảm) của hệ số t</w:t>
      </w:r>
      <w:r w:rsidRPr="00EA5B52">
        <w:rPr>
          <w:rFonts w:ascii="Times New Roman" w:eastAsia="Courier New" w:hAnsi="Times New Roman" w:cs="Times New Roman"/>
          <w:color w:val="000000"/>
          <w:sz w:val="27"/>
          <w:szCs w:val="27"/>
          <w:lang w:eastAsia="vi-VN"/>
        </w:rPr>
        <w:t>ổ</w:t>
      </w:r>
      <w:r w:rsidRPr="00EA5B52">
        <w:rPr>
          <w:rFonts w:ascii="Times New Roman" w:eastAsia="Courier New" w:hAnsi="Times New Roman" w:cs="Times New Roman"/>
          <w:color w:val="000000"/>
          <w:sz w:val="27"/>
          <w:szCs w:val="27"/>
          <w:lang w:val="vi-VN" w:eastAsia="vi-VN"/>
        </w:rPr>
        <w:t>n thất, làm nghèo khoáng sản so với dự án đầu tư, thiết kế mỏ đã duyệt. Trường hợp có sự sai khác (tăng/giảm) trữ lượng khai thác thực tế và trữ lượng khoáng sản huy động vào thiết kế phải nêu rõ nguyên nhân; kèm theo các tài liệu chứng minh số liệu đã nêu;</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Nêu phương pháp khai thác, quy trình khai thác, công nghệ sử dụng trong khai thác. Trình tự và hệ thống khai thác, các thông số của hệ thống khai thác; công tác vận tải trong và ngoài mỏ; thông tin về hệ thống bãi thải của mỏ (nếu có) về vị trí, dung tích, tổng kh</w:t>
      </w:r>
      <w:r w:rsidRPr="00EA5B52">
        <w:rPr>
          <w:rFonts w:ascii="Times New Roman" w:eastAsia="Courier New" w:hAnsi="Times New Roman" w:cs="Times New Roman"/>
          <w:color w:val="000000"/>
          <w:sz w:val="27"/>
          <w:szCs w:val="27"/>
          <w:lang w:eastAsia="vi-VN"/>
        </w:rPr>
        <w:t>ố</w:t>
      </w:r>
      <w:r w:rsidRPr="00EA5B52">
        <w:rPr>
          <w:rFonts w:ascii="Times New Roman" w:eastAsia="Courier New" w:hAnsi="Times New Roman" w:cs="Times New Roman"/>
          <w:color w:val="000000"/>
          <w:sz w:val="27"/>
          <w:szCs w:val="27"/>
          <w:lang w:val="vi-VN" w:eastAsia="vi-VN"/>
        </w:rPr>
        <w:t>i lượng đất đá thải v.v....;</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Nêu quá trình tổ chức xây dựng các công trình bảo vệ môi trường, các công việc phục hồi môi trường từ khi b</w:t>
      </w:r>
      <w:r w:rsidRPr="00EA5B52">
        <w:rPr>
          <w:rFonts w:ascii="Times New Roman" w:eastAsia="Courier New" w:hAnsi="Times New Roman" w:cs="Times New Roman"/>
          <w:color w:val="000000"/>
          <w:sz w:val="27"/>
          <w:szCs w:val="27"/>
          <w:lang w:eastAsia="vi-VN"/>
        </w:rPr>
        <w:t>ắ</w:t>
      </w:r>
      <w:r w:rsidRPr="00EA5B52">
        <w:rPr>
          <w:rFonts w:ascii="Times New Roman" w:eastAsia="Courier New" w:hAnsi="Times New Roman" w:cs="Times New Roman"/>
          <w:color w:val="000000"/>
          <w:sz w:val="27"/>
          <w:szCs w:val="27"/>
          <w:lang w:val="vi-VN" w:eastAsia="vi-VN"/>
        </w:rPr>
        <w:t>t đ</w:t>
      </w:r>
      <w:r w:rsidRPr="00EA5B52">
        <w:rPr>
          <w:rFonts w:ascii="Times New Roman" w:eastAsia="Courier New" w:hAnsi="Times New Roman" w:cs="Times New Roman"/>
          <w:color w:val="000000"/>
          <w:sz w:val="27"/>
          <w:szCs w:val="27"/>
          <w:lang w:eastAsia="vi-VN"/>
        </w:rPr>
        <w:t>ầ</w:t>
      </w:r>
      <w:r w:rsidRPr="00EA5B52">
        <w:rPr>
          <w:rFonts w:ascii="Times New Roman" w:eastAsia="Courier New" w:hAnsi="Times New Roman" w:cs="Times New Roman"/>
          <w:color w:val="000000"/>
          <w:sz w:val="27"/>
          <w:szCs w:val="27"/>
          <w:lang w:val="vi-VN" w:eastAsia="vi-VN"/>
        </w:rPr>
        <w:t>u khai thác đến khi kết thúc khai thác theo Báo cáo đánh giá tác động môi trường/Bản c</w:t>
      </w:r>
      <w:r w:rsidRPr="00EA5B52">
        <w:rPr>
          <w:rFonts w:ascii="Times New Roman" w:eastAsia="Courier New" w:hAnsi="Times New Roman" w:cs="Times New Roman"/>
          <w:color w:val="000000"/>
          <w:sz w:val="27"/>
          <w:szCs w:val="27"/>
          <w:lang w:eastAsia="vi-VN"/>
        </w:rPr>
        <w:t>a</w:t>
      </w:r>
      <w:r w:rsidRPr="00EA5B52">
        <w:rPr>
          <w:rFonts w:ascii="Times New Roman" w:eastAsia="Courier New" w:hAnsi="Times New Roman" w:cs="Times New Roman"/>
          <w:color w:val="000000"/>
          <w:sz w:val="27"/>
          <w:szCs w:val="27"/>
          <w:lang w:val="vi-VN" w:eastAsia="vi-VN"/>
        </w:rPr>
        <w:t xml:space="preserve">m kết/Kế hoạch bảo vệ môi trường hoặc Phương án cải tạo, phục </w:t>
      </w:r>
      <w:r w:rsidRPr="00EA5B52">
        <w:rPr>
          <w:rFonts w:ascii="Times New Roman" w:eastAsia="Courier New" w:hAnsi="Times New Roman" w:cs="Times New Roman"/>
          <w:color w:val="000000"/>
          <w:sz w:val="27"/>
          <w:szCs w:val="27"/>
          <w:lang w:eastAsia="vi-VN"/>
        </w:rPr>
        <w:t>h</w:t>
      </w:r>
      <w:r w:rsidRPr="00EA5B52">
        <w:rPr>
          <w:rFonts w:ascii="Times New Roman" w:eastAsia="Courier New" w:hAnsi="Times New Roman" w:cs="Times New Roman"/>
          <w:color w:val="000000"/>
          <w:sz w:val="27"/>
          <w:szCs w:val="27"/>
          <w:lang w:val="vi-VN" w:eastAsia="vi-VN"/>
        </w:rPr>
        <w:t>ồi môi trường trong khai thác đã được cơ quan nhà nước có thẩm quyền phê duyệt.</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Đánh giá về quá trình tổ chức khai thác.</w:t>
      </w:r>
    </w:p>
    <w:p w:rsidR="003034B0" w:rsidRPr="00EA5B52" w:rsidRDefault="003034B0" w:rsidP="003034B0">
      <w:pPr>
        <w:widowControl w:val="0"/>
        <w:spacing w:before="120"/>
        <w:rPr>
          <w:rFonts w:ascii="Times New Roman" w:eastAsia="Courier New" w:hAnsi="Times New Roman" w:cs="Times New Roman"/>
          <w:b/>
          <w:color w:val="000000"/>
          <w:sz w:val="27"/>
          <w:szCs w:val="27"/>
          <w:lang w:eastAsia="vi-VN"/>
        </w:rPr>
      </w:pPr>
      <w:r w:rsidRPr="00EA5B52">
        <w:rPr>
          <w:rFonts w:ascii="Times New Roman" w:eastAsia="Courier New" w:hAnsi="Times New Roman" w:cs="Times New Roman"/>
          <w:b/>
          <w:color w:val="000000"/>
          <w:sz w:val="27"/>
          <w:szCs w:val="27"/>
          <w:lang w:eastAsia="vi-VN"/>
        </w:rPr>
        <w:t xml:space="preserve">2. </w:t>
      </w:r>
      <w:r w:rsidRPr="00EA5B52">
        <w:rPr>
          <w:rFonts w:ascii="Times New Roman" w:eastAsia="Courier New" w:hAnsi="Times New Roman" w:cs="Times New Roman"/>
          <w:b/>
          <w:color w:val="000000"/>
          <w:sz w:val="27"/>
          <w:szCs w:val="27"/>
          <w:lang w:val="vi-VN" w:eastAsia="vi-VN"/>
        </w:rPr>
        <w:t>Hiện trạng khu vực đề nghị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Nêu hiện trạng về các công trình khai thác khoáng sản, bao gồm: Khu vực khai trường, khu vực sàng, tuy</w:t>
      </w:r>
      <w:r w:rsidRPr="00EA5B52">
        <w:rPr>
          <w:rFonts w:ascii="Times New Roman" w:eastAsia="Courier New" w:hAnsi="Times New Roman" w:cs="Times New Roman"/>
          <w:color w:val="000000"/>
          <w:sz w:val="27"/>
          <w:szCs w:val="27"/>
          <w:lang w:eastAsia="vi-VN"/>
        </w:rPr>
        <w:t>ể</w:t>
      </w:r>
      <w:r w:rsidRPr="00EA5B52">
        <w:rPr>
          <w:rFonts w:ascii="Times New Roman" w:eastAsia="Courier New" w:hAnsi="Times New Roman" w:cs="Times New Roman"/>
          <w:color w:val="000000"/>
          <w:sz w:val="27"/>
          <w:szCs w:val="27"/>
          <w:lang w:val="vi-VN" w:eastAsia="vi-VN"/>
        </w:rPr>
        <w:t>n, chế biến (nếu có), bãi thải, sân công nghiệp và phụ trợ...; các công trình bảo vệ môi trường, công trình xử lý môi trường trong quá trình khai thác, cụ thể:</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Mô tả hiện trạng c</w:t>
      </w:r>
      <w:r w:rsidRPr="00EA5B52">
        <w:rPr>
          <w:rFonts w:ascii="Times New Roman" w:eastAsia="Courier New" w:hAnsi="Times New Roman" w:cs="Times New Roman"/>
          <w:color w:val="000000"/>
          <w:sz w:val="27"/>
          <w:szCs w:val="27"/>
          <w:lang w:eastAsia="vi-VN"/>
        </w:rPr>
        <w:t>ấ</w:t>
      </w:r>
      <w:r w:rsidRPr="00EA5B52">
        <w:rPr>
          <w:rFonts w:ascii="Times New Roman" w:eastAsia="Courier New" w:hAnsi="Times New Roman" w:cs="Times New Roman"/>
          <w:color w:val="000000"/>
          <w:sz w:val="27"/>
          <w:szCs w:val="27"/>
          <w:lang w:val="vi-VN" w:eastAsia="vi-VN"/>
        </w:rPr>
        <w:t>u tạo địa chất, mực nước ngầm tại khu vực dự kiến sẽ</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đóng cửa mỏ. Đánh giá, dự báo khả năng sụt lún, trượt lở, nứt gãy tầng địa chất,</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hạ thấp mực nước ngầm, nước mặt, sông, hồ; sự c</w:t>
      </w:r>
      <w:r w:rsidRPr="00EA5B52">
        <w:rPr>
          <w:rFonts w:ascii="Times New Roman" w:eastAsia="Courier New" w:hAnsi="Times New Roman" w:cs="Times New Roman"/>
          <w:color w:val="000000"/>
          <w:sz w:val="27"/>
          <w:szCs w:val="27"/>
          <w:lang w:eastAsia="vi-VN"/>
        </w:rPr>
        <w:t>ố</w:t>
      </w:r>
      <w:r w:rsidRPr="00EA5B52">
        <w:rPr>
          <w:rFonts w:ascii="Times New Roman" w:eastAsia="Courier New" w:hAnsi="Times New Roman" w:cs="Times New Roman"/>
          <w:color w:val="000000"/>
          <w:sz w:val="27"/>
          <w:szCs w:val="27"/>
          <w:lang w:val="vi-VN" w:eastAsia="vi-VN"/>
        </w:rPr>
        <w:t xml:space="preserve"> môi trường...</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trong quá trình khai thác;</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Trữ lượng khoáng sản được duyệt; trữ lượng khoáng sản được huy động</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vào thiết kế để khai thác, trữ lượng thực tế đã khai thác, tỷ lệ tổn thất, làm nghèo khoáng sản tính đến thời điểm đề nghị đóng cửa mỏ; tổng khối lượng đất đá thải và hiện trạng các bãi thải tại thời điểm đề nghị đóng cửa mỏ (nếu có);</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Nêu đặc điểm hình, địa mạo của khu vực đề nghị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lastRenderedPageBreak/>
        <w:t xml:space="preserve">- </w:t>
      </w:r>
      <w:r w:rsidRPr="00EA5B52">
        <w:rPr>
          <w:rFonts w:ascii="Times New Roman" w:eastAsia="Courier New" w:hAnsi="Times New Roman" w:cs="Times New Roman"/>
          <w:color w:val="000000"/>
          <w:sz w:val="27"/>
          <w:szCs w:val="27"/>
          <w:lang w:val="vi-VN" w:eastAsia="vi-VN"/>
        </w:rPr>
        <w:t xml:space="preserve">Hiện trạng khu vực dự kiến đóng cửa mỏ tại thời điểm lập đề án: Số lượng, khối lượng và mức độ </w:t>
      </w:r>
      <w:proofErr w:type="gramStart"/>
      <w:r w:rsidRPr="00EA5B52">
        <w:rPr>
          <w:rFonts w:ascii="Times New Roman" w:eastAsia="Courier New" w:hAnsi="Times New Roman" w:cs="Times New Roman"/>
          <w:color w:val="000000"/>
          <w:sz w:val="27"/>
          <w:szCs w:val="27"/>
          <w:lang w:val="vi-VN" w:eastAsia="vi-VN"/>
        </w:rPr>
        <w:t>an</w:t>
      </w:r>
      <w:proofErr w:type="gramEnd"/>
      <w:r w:rsidRPr="00EA5B52">
        <w:rPr>
          <w:rFonts w:ascii="Times New Roman" w:eastAsia="Courier New" w:hAnsi="Times New Roman" w:cs="Times New Roman"/>
          <w:color w:val="000000"/>
          <w:sz w:val="27"/>
          <w:szCs w:val="27"/>
          <w:lang w:val="vi-VN" w:eastAsia="vi-VN"/>
        </w:rPr>
        <w:t xml:space="preserve"> toàn các công trình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Hiện trạng các công trình bảo vệ môi trường, công tác cải tạo, phục hồi môi trường của dự án khai thác khoáng sản từ khi bắt đầu khai thác đến khi kết thúc khai thác theo Báo cáo đánh giá tác động môi trường/Bản c</w:t>
      </w:r>
      <w:r w:rsidRPr="00EA5B52">
        <w:rPr>
          <w:rFonts w:ascii="Times New Roman" w:eastAsia="Courier New" w:hAnsi="Times New Roman" w:cs="Times New Roman"/>
          <w:color w:val="000000"/>
          <w:sz w:val="27"/>
          <w:szCs w:val="27"/>
          <w:lang w:eastAsia="vi-VN"/>
        </w:rPr>
        <w:t>a</w:t>
      </w:r>
      <w:r w:rsidRPr="00EA5B52">
        <w:rPr>
          <w:rFonts w:ascii="Times New Roman" w:eastAsia="Courier New" w:hAnsi="Times New Roman" w:cs="Times New Roman"/>
          <w:color w:val="000000"/>
          <w:sz w:val="27"/>
          <w:szCs w:val="27"/>
          <w:lang w:val="vi-VN" w:eastAsia="vi-VN"/>
        </w:rPr>
        <w:t xml:space="preserve">m kết bảo vệ môi trường và phương án cải tạo, phục </w:t>
      </w:r>
      <w:r w:rsidRPr="00EA5B52">
        <w:rPr>
          <w:rFonts w:ascii="Times New Roman" w:eastAsia="Courier New" w:hAnsi="Times New Roman" w:cs="Times New Roman"/>
          <w:color w:val="000000"/>
          <w:sz w:val="27"/>
          <w:szCs w:val="27"/>
          <w:lang w:eastAsia="vi-VN"/>
        </w:rPr>
        <w:t>h</w:t>
      </w:r>
      <w:r w:rsidRPr="00EA5B52">
        <w:rPr>
          <w:rFonts w:ascii="Times New Roman" w:eastAsia="Courier New" w:hAnsi="Times New Roman" w:cs="Times New Roman"/>
          <w:color w:val="000000"/>
          <w:sz w:val="27"/>
          <w:szCs w:val="27"/>
          <w:lang w:val="vi-VN" w:eastAsia="vi-VN"/>
        </w:rPr>
        <w:t>ồi môi trường trong khai thác đã duyệt.</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3. </w:t>
      </w:r>
      <w:r w:rsidRPr="00EA5B52">
        <w:rPr>
          <w:rFonts w:ascii="Times New Roman" w:eastAsia="Courier New" w:hAnsi="Times New Roman" w:cs="Times New Roman"/>
          <w:b/>
          <w:color w:val="000000"/>
          <w:sz w:val="27"/>
          <w:szCs w:val="27"/>
          <w:lang w:val="vi-VN" w:eastAsia="vi-VN"/>
        </w:rPr>
        <w:t>Lý do đóng cửa mỏ (làm rõ các trường hợp sau):</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Đóng cửa toàn bộ hoặc một phần diện tích mỏ được cấp phép để thanh lý do đã khai thác hết trữ lượng khoáng sản trong diện tích được cấp phép;</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Đóng cửa để bảo vệ mỏ do chưa khai thác hoặc đã khai thác được một phần trữ lượng khoáng sản được cấp phép; lý do (do khai thác không hiệu quả, do tổ chức, cá nhân khai thác khoáng sản </w:t>
      </w:r>
      <w:proofErr w:type="gramStart"/>
      <w:r w:rsidRPr="00EA5B52">
        <w:rPr>
          <w:rFonts w:ascii="Times New Roman" w:eastAsia="Courier New" w:hAnsi="Times New Roman" w:cs="Times New Roman"/>
          <w:color w:val="000000"/>
          <w:sz w:val="27"/>
          <w:szCs w:val="27"/>
          <w:lang w:val="vi-VN" w:eastAsia="vi-VN"/>
        </w:rPr>
        <w:t>vi</w:t>
      </w:r>
      <w:proofErr w:type="gramEnd"/>
      <w:r w:rsidRPr="00EA5B52">
        <w:rPr>
          <w:rFonts w:ascii="Times New Roman" w:eastAsia="Courier New" w:hAnsi="Times New Roman" w:cs="Times New Roman"/>
          <w:color w:val="000000"/>
          <w:sz w:val="27"/>
          <w:szCs w:val="27"/>
          <w:lang w:val="vi-VN" w:eastAsia="vi-VN"/>
        </w:rPr>
        <w:t xml:space="preserve"> phạm pháp luật về khoáng sản hoặc pháp luật có liên quan...).</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eastAsia="vi-VN"/>
        </w:rPr>
      </w:pPr>
      <w:r w:rsidRPr="00EA5B52">
        <w:rPr>
          <w:rFonts w:ascii="Times New Roman" w:eastAsia="Courier New" w:hAnsi="Times New Roman" w:cs="Times New Roman"/>
          <w:b/>
          <w:color w:val="000000"/>
          <w:sz w:val="27"/>
          <w:szCs w:val="27"/>
          <w:lang w:val="vi-VN" w:eastAsia="vi-VN"/>
        </w:rPr>
        <w:t>CHƯƠNG III</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PHƯƠNG PHÁP, KHỐI LƯỢNG CÔNG TÁC ĐÓNG CỬA MỎ</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1. </w:t>
      </w:r>
      <w:r w:rsidRPr="00EA5B52">
        <w:rPr>
          <w:rFonts w:ascii="Times New Roman" w:eastAsia="Courier New" w:hAnsi="Times New Roman" w:cs="Times New Roman"/>
          <w:b/>
          <w:color w:val="000000"/>
          <w:sz w:val="27"/>
          <w:szCs w:val="27"/>
          <w:lang w:val="vi-VN" w:eastAsia="vi-VN"/>
        </w:rPr>
        <w:t xml:space="preserve">Phương </w:t>
      </w:r>
      <w:proofErr w:type="gramStart"/>
      <w:r w:rsidRPr="00EA5B52">
        <w:rPr>
          <w:rFonts w:ascii="Times New Roman" w:eastAsia="Courier New" w:hAnsi="Times New Roman" w:cs="Times New Roman"/>
          <w:b/>
          <w:color w:val="000000"/>
          <w:sz w:val="27"/>
          <w:szCs w:val="27"/>
          <w:lang w:val="vi-VN" w:eastAsia="vi-VN"/>
        </w:rPr>
        <w:t>án</w:t>
      </w:r>
      <w:proofErr w:type="gramEnd"/>
      <w:r w:rsidRPr="00EA5B52">
        <w:rPr>
          <w:rFonts w:ascii="Times New Roman" w:eastAsia="Courier New" w:hAnsi="Times New Roman" w:cs="Times New Roman"/>
          <w:b/>
          <w:color w:val="000000"/>
          <w:sz w:val="27"/>
          <w:szCs w:val="27"/>
          <w:lang w:val="vi-VN" w:eastAsia="vi-VN"/>
        </w:rPr>
        <w:t xml:space="preserve">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Căn cứ vào hiện trạng khu vực đề nghị đóng cửa mỏ, phương án cải tạo, phục hồi môi trường hoặc phương án cải tạo, phục hồi môi trường bổ sung đã được phê duyệt, tổ chức, cá nhân đề xuất phương án đóng cửa mỏ phù hợp với quy hoạch sử dụng đất, quy hoạch môi trường của địa phương; đảm bảo không đ</w:t>
      </w:r>
      <w:r w:rsidRPr="00EA5B52">
        <w:rPr>
          <w:rFonts w:ascii="Times New Roman" w:eastAsia="Courier New" w:hAnsi="Times New Roman" w:cs="Times New Roman"/>
          <w:color w:val="000000"/>
          <w:sz w:val="27"/>
          <w:szCs w:val="27"/>
          <w:lang w:eastAsia="vi-VN"/>
        </w:rPr>
        <w:t>ể</w:t>
      </w:r>
      <w:r w:rsidRPr="00EA5B52">
        <w:rPr>
          <w:rFonts w:ascii="Times New Roman" w:eastAsia="Courier New" w:hAnsi="Times New Roman" w:cs="Times New Roman"/>
          <w:color w:val="000000"/>
          <w:sz w:val="27"/>
          <w:szCs w:val="27"/>
          <w:lang w:val="vi-VN" w:eastAsia="vi-VN"/>
        </w:rPr>
        <w:t xml:space="preserve"> xảy ra các sự cố môi trường, sức khỏe cộng đồng và các quy định khác có liên quan.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sz w:val="27"/>
          <w:szCs w:val="27"/>
          <w:lang w:val="vi-VN" w:eastAsia="vi-VN"/>
        </w:rPr>
        <w:t>Trường hợp phương án cải tạo, phục hồi môi trường đề xuất trong đề án đóng cửa mỏ khác với phương án cải tạo, phục hồi môi trường hoặc</w:t>
      </w:r>
      <w:r w:rsidRPr="00EA5B52">
        <w:rPr>
          <w:rFonts w:ascii="Times New Roman" w:eastAsia="Courier New" w:hAnsi="Times New Roman" w:cs="Times New Roman"/>
          <w:color w:val="000000"/>
          <w:sz w:val="27"/>
          <w:szCs w:val="27"/>
          <w:lang w:val="vi-VN" w:eastAsia="vi-VN"/>
        </w:rPr>
        <w:t xml:space="preserve"> phương án cải tạo, phục hồi môi trường bổ sung đã được phê duyệt thì phải giải trình, làm rõ lý do thay đổi.</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eastAsia="vi-VN"/>
        </w:rPr>
        <w:t xml:space="preserve">2. </w:t>
      </w:r>
      <w:r w:rsidRPr="00EA5B52">
        <w:rPr>
          <w:rFonts w:ascii="Times New Roman" w:eastAsia="Courier New" w:hAnsi="Times New Roman" w:cs="Times New Roman"/>
          <w:b/>
          <w:color w:val="000000"/>
          <w:sz w:val="27"/>
          <w:szCs w:val="27"/>
          <w:lang w:val="vi-VN" w:eastAsia="vi-VN"/>
        </w:rPr>
        <w:t>Khối lượng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Trên cơ sở phương án đóng cửa mỏ đã lựa chọn, tính toán cụ thể.</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Dạng, khối lượng công việc và các biện pháp thực hiện công tác đóng cửa mỏ, làm rõ các biện pháp bảo vệ khoáng sản chưa khai thác (nếu có).</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Khối lượng công việc phải thực hiện nhằm đảm bảo an toàn sau khi đóng cửa mỏ và bảng thống kê kèm </w:t>
      </w:r>
      <w:proofErr w:type="gramStart"/>
      <w:r w:rsidRPr="00EA5B52">
        <w:rPr>
          <w:rFonts w:ascii="Times New Roman" w:eastAsia="Courier New" w:hAnsi="Times New Roman" w:cs="Times New Roman"/>
          <w:color w:val="000000"/>
          <w:sz w:val="27"/>
          <w:szCs w:val="27"/>
          <w:lang w:val="vi-VN" w:eastAsia="vi-VN"/>
        </w:rPr>
        <w:t>theo</w:t>
      </w:r>
      <w:proofErr w:type="gramEnd"/>
      <w:r w:rsidRPr="00EA5B52">
        <w:rPr>
          <w:rFonts w:ascii="Times New Roman" w:eastAsia="Courier New" w:hAnsi="Times New Roman" w:cs="Times New Roman"/>
          <w:color w:val="000000"/>
          <w:sz w:val="27"/>
          <w:szCs w:val="27"/>
          <w:lang w:val="vi-VN" w:eastAsia="vi-VN"/>
        </w:rPr>
        <w:t>.</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Giải pháp, khối lượng cải tạo, phục hồi môi trường theo phương án cải tạo, phục hồi môi trường hoặc phương án cải tạo phục hồi môi trường bổ sung đã được duyệt; giải pháp, khối lượng công việc cải tạo, phục hồi môi trường thay đổi so với phương án cải tạo, phục hồi môi trường hoặc phương án cải tạo, phục hồi môi trường bổ sung đã được phê duyệt phù hợp với hiện trạng của mỏ tại thời điểm lập đề án.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lastRenderedPageBreak/>
        <w:t xml:space="preserve">- </w:t>
      </w:r>
      <w:r w:rsidRPr="00EA5B52">
        <w:rPr>
          <w:rFonts w:ascii="Times New Roman" w:eastAsia="Courier New" w:hAnsi="Times New Roman" w:cs="Times New Roman"/>
          <w:color w:val="000000"/>
          <w:sz w:val="27"/>
          <w:szCs w:val="27"/>
          <w:lang w:val="vi-VN" w:eastAsia="vi-VN"/>
        </w:rPr>
        <w:t xml:space="preserve">Lập bảng thống kê các thiết bị, máy móc, nguyên vật liệu cần huy động để thực hiện đề </w:t>
      </w:r>
      <w:proofErr w:type="gramStart"/>
      <w:r w:rsidRPr="00EA5B52">
        <w:rPr>
          <w:rFonts w:ascii="Times New Roman" w:eastAsia="Courier New" w:hAnsi="Times New Roman" w:cs="Times New Roman"/>
          <w:color w:val="000000"/>
          <w:sz w:val="27"/>
          <w:szCs w:val="27"/>
          <w:lang w:val="vi-VN" w:eastAsia="vi-VN"/>
        </w:rPr>
        <w:t>án</w:t>
      </w:r>
      <w:proofErr w:type="gramEnd"/>
      <w:r w:rsidRPr="00EA5B52">
        <w:rPr>
          <w:rFonts w:ascii="Times New Roman" w:eastAsia="Courier New" w:hAnsi="Times New Roman" w:cs="Times New Roman"/>
          <w:color w:val="000000"/>
          <w:sz w:val="27"/>
          <w:szCs w:val="27"/>
          <w:lang w:val="vi-VN" w:eastAsia="vi-VN"/>
        </w:rPr>
        <w:t xml:space="preserve">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Kiến nghị về việc bảo vệ hoặc sử dụng hợp lý các công trình mỏ và khu vực khai thác mỏ sau khi hoàn thành công việc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Rà soát, điều chỉnh các vị trí giám sát, các nội dung giám sát môi trường (đã được phê duyệt trong Báo cáo đánh giá tác động môi trường, Giấy xác nhận công trình bảo vệ môi trường, phương án cải tạo, phục hồi môi trường) trong quá trình thực hiện đề án đóng cửa mỏ khoáng sản.</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III. Tiến đ</w:t>
      </w:r>
      <w:r w:rsidRPr="00EA5B52">
        <w:rPr>
          <w:rFonts w:ascii="Times New Roman" w:eastAsia="Courier New" w:hAnsi="Times New Roman" w:cs="Times New Roman"/>
          <w:b/>
          <w:color w:val="000000"/>
          <w:sz w:val="27"/>
          <w:szCs w:val="27"/>
          <w:lang w:eastAsia="vi-VN"/>
        </w:rPr>
        <w:t>ộ</w:t>
      </w:r>
      <w:r w:rsidRPr="00EA5B52">
        <w:rPr>
          <w:rFonts w:ascii="Times New Roman" w:eastAsia="Courier New" w:hAnsi="Times New Roman" w:cs="Times New Roman"/>
          <w:b/>
          <w:color w:val="000000"/>
          <w:sz w:val="27"/>
          <w:szCs w:val="27"/>
          <w:lang w:val="vi-VN" w:eastAsia="vi-VN"/>
        </w:rPr>
        <w:t xml:space="preserve"> thực hiện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Tiến độ thực hiện và thời gian hoàn thành từng công việc cụ thể.</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Xác định tổng thời gian thực hiện đề </w:t>
      </w:r>
      <w:proofErr w:type="gramStart"/>
      <w:r w:rsidRPr="00EA5B52">
        <w:rPr>
          <w:rFonts w:ascii="Times New Roman" w:eastAsia="Courier New" w:hAnsi="Times New Roman" w:cs="Times New Roman"/>
          <w:color w:val="000000"/>
          <w:sz w:val="27"/>
          <w:szCs w:val="27"/>
          <w:lang w:val="vi-VN" w:eastAsia="vi-VN"/>
        </w:rPr>
        <w:t>án</w:t>
      </w:r>
      <w:proofErr w:type="gramEnd"/>
      <w:r w:rsidRPr="00EA5B52">
        <w:rPr>
          <w:rFonts w:ascii="Times New Roman" w:eastAsia="Courier New" w:hAnsi="Times New Roman" w:cs="Times New Roman"/>
          <w:color w:val="000000"/>
          <w:sz w:val="27"/>
          <w:szCs w:val="27"/>
          <w:lang w:val="vi-VN" w:eastAsia="vi-VN"/>
        </w:rPr>
        <w:t xml:space="preserve">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Đề xuất cơ quan tiếp nhận, quản lý, sử dụng các công trình mỏ, công trình bảo vệ môi trường sau khi có quyết định đóng cửa mỏ.</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eastAsia="vi-VN"/>
        </w:rPr>
      </w:pPr>
      <w:r w:rsidRPr="00EA5B52">
        <w:rPr>
          <w:rFonts w:ascii="Times New Roman" w:eastAsia="Courier New" w:hAnsi="Times New Roman" w:cs="Times New Roman"/>
          <w:b/>
          <w:color w:val="000000"/>
          <w:sz w:val="27"/>
          <w:szCs w:val="27"/>
          <w:lang w:val="vi-VN" w:eastAsia="vi-VN"/>
        </w:rPr>
        <w:t>CHƯƠNG IV</w:t>
      </w:r>
    </w:p>
    <w:p w:rsidR="003034B0" w:rsidRPr="00EA5B52" w:rsidRDefault="003034B0" w:rsidP="003034B0">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DỰ TOÁN KINH PHÍ</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Chi phí đóng cửa mỏ và cơ sở đảm bảo cho nguồn kinh phí đó, kể cả những khoản bồi thường thiệt hại do việc đóng cửa mỏ gây ra (lưu ý: tách riêng dự toán kinh phí để thực hiện các hạng mục công trình tại thời điểm lập đề án đóng cửa mỏ và chi phí đã thực hiện cải tạo, phục hồi môi trường cho các hạng mục công trình theo phương án cải tạo, phục hồi môi trường hoặc phương án cải tạo, phục hồi môi trường bổ sung đã được phê duyệt).</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eastAsia="vi-VN"/>
        </w:rPr>
      </w:pPr>
      <w:r w:rsidRPr="00EA5B52">
        <w:rPr>
          <w:rFonts w:ascii="Times New Roman" w:eastAsia="Courier New" w:hAnsi="Times New Roman" w:cs="Times New Roman"/>
          <w:b/>
          <w:color w:val="000000"/>
          <w:sz w:val="27"/>
          <w:szCs w:val="27"/>
          <w:lang w:val="vi-VN" w:eastAsia="vi-VN"/>
        </w:rPr>
        <w:t>CHƯƠNG V</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T</w:t>
      </w:r>
      <w:r w:rsidRPr="00EA5B52">
        <w:rPr>
          <w:rFonts w:ascii="Times New Roman" w:eastAsia="Courier New" w:hAnsi="Times New Roman" w:cs="Times New Roman"/>
          <w:b/>
          <w:color w:val="000000"/>
          <w:sz w:val="27"/>
          <w:szCs w:val="27"/>
          <w:lang w:eastAsia="vi-VN"/>
        </w:rPr>
        <w:t>Ổ</w:t>
      </w:r>
      <w:r w:rsidRPr="00EA5B52">
        <w:rPr>
          <w:rFonts w:ascii="Times New Roman" w:eastAsia="Courier New" w:hAnsi="Times New Roman" w:cs="Times New Roman"/>
          <w:b/>
          <w:color w:val="000000"/>
          <w:sz w:val="27"/>
          <w:szCs w:val="27"/>
          <w:lang w:val="vi-VN" w:eastAsia="vi-VN"/>
        </w:rPr>
        <w:t xml:space="preserve"> CHỨC THI CÔNG</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Trên cơ sở khối lượng, tiến độ thực hiện các công việc của đề án và thời gian hoàn thành đã tính toán đưa ra phương án tổ chức thi công đề án. Do tổ chức, cá nhân khai thác tự thực hiện hay thuê tổ chức, cá nhân khác? Cách thức tổ chức thực hiện cụ thể.</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KẾT LUẬN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Kiến nghị về việc bảo vệ hoặc sử dụng hợp lý các công trình mỏ và khu vực khai thác mỏ sau khi hoàn thành công việc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Các yêu cầu, kiến nghị khác (nếu có).</w:t>
      </w:r>
    </w:p>
    <w:p w:rsidR="003034B0" w:rsidRPr="00EA5B52" w:rsidRDefault="003034B0" w:rsidP="003034B0">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PHẦN PHỤ LỤC</w:t>
      </w:r>
    </w:p>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1. Phụ lục các bản vẽ:</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23"/>
        <w:gridCol w:w="8331"/>
      </w:tblGrid>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TT</w:t>
            </w:r>
          </w:p>
        </w:tc>
        <w:tc>
          <w:tcPr>
            <w:tcW w:w="4453"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Tên bản vẽ</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1</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Bản đồ hiện trạng khu vực khai thác mỏ. Tỷ lệ 1:1.000 - 1:2.000</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lastRenderedPageBreak/>
              <w:t>2</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Bản đồ địa hình khu vực mỏ tại thời điểm được cấp phép khai thác</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3</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Bản đồ kết thúc từng giai đoạn khai thác theo Dự án đầu tư</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4</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 xml:space="preserve">Bản đồ tổng mặt bằng mỏ (thể hiện rõ các công trình khai thác mỏ và các công trình phụ trợ: nhà cửa, đường xá, cầu cống </w:t>
            </w:r>
            <w:r w:rsidRPr="00EA5B52">
              <w:rPr>
                <w:rFonts w:ascii="Times New Roman" w:eastAsia="Courier New" w:hAnsi="Times New Roman" w:cs="Times New Roman"/>
                <w:color w:val="000000"/>
                <w:sz w:val="27"/>
                <w:szCs w:val="27"/>
                <w:lang w:eastAsia="vi-VN"/>
              </w:rPr>
              <w:t>v</w:t>
            </w:r>
            <w:r w:rsidRPr="00EA5B52">
              <w:rPr>
                <w:rFonts w:ascii="Times New Roman" w:eastAsia="Courier New" w:hAnsi="Times New Roman" w:cs="Times New Roman"/>
                <w:color w:val="000000"/>
                <w:sz w:val="27"/>
                <w:szCs w:val="27"/>
                <w:lang w:val="vi-VN" w:eastAsia="vi-VN"/>
              </w:rPr>
              <w:t>.</w:t>
            </w:r>
            <w:r w:rsidRPr="00EA5B52">
              <w:rPr>
                <w:rFonts w:ascii="Times New Roman" w:eastAsia="Courier New" w:hAnsi="Times New Roman" w:cs="Times New Roman"/>
                <w:color w:val="000000"/>
                <w:sz w:val="27"/>
                <w:szCs w:val="27"/>
                <w:lang w:eastAsia="vi-VN"/>
              </w:rPr>
              <w:t>v</w:t>
            </w:r>
            <w:r w:rsidRPr="00EA5B52">
              <w:rPr>
                <w:rFonts w:ascii="Times New Roman" w:eastAsia="Courier New" w:hAnsi="Times New Roman" w:cs="Times New Roman"/>
                <w:color w:val="000000"/>
                <w:sz w:val="27"/>
                <w:szCs w:val="27"/>
                <w:lang w:val="vi-VN" w:eastAsia="vi-VN"/>
              </w:rPr>
              <w:t>..)</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5</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Bản đồ kết thúc khai thác mỏ theo Thiết kế mỏ</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6</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Các bản vẽ mặt cắt địa chất đặc trưng khu vực đóng cửa mỏ</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7</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Các bản vẽ thiết k</w:t>
            </w:r>
            <w:r w:rsidRPr="00EA5B52">
              <w:rPr>
                <w:rFonts w:ascii="Times New Roman" w:eastAsia="Courier New" w:hAnsi="Times New Roman" w:cs="Times New Roman"/>
                <w:color w:val="000000"/>
                <w:sz w:val="27"/>
                <w:szCs w:val="27"/>
                <w:lang w:eastAsia="vi-VN"/>
              </w:rPr>
              <w:t>ế</w:t>
            </w:r>
            <w:r w:rsidRPr="00EA5B52">
              <w:rPr>
                <w:rFonts w:ascii="Times New Roman" w:eastAsia="Courier New" w:hAnsi="Times New Roman" w:cs="Times New Roman"/>
                <w:color w:val="000000"/>
                <w:sz w:val="27"/>
                <w:szCs w:val="27"/>
                <w:lang w:val="vi-VN" w:eastAsia="vi-VN"/>
              </w:rPr>
              <w:t xml:space="preserve"> chi tiết các công trình đóng cửa mỏ, bãi thải</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8</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Sơ đ</w:t>
            </w:r>
            <w:r w:rsidRPr="00EA5B52">
              <w:rPr>
                <w:rFonts w:ascii="Times New Roman" w:eastAsia="Courier New" w:hAnsi="Times New Roman" w:cs="Times New Roman"/>
                <w:color w:val="000000"/>
                <w:sz w:val="27"/>
                <w:szCs w:val="27"/>
                <w:lang w:eastAsia="vi-VN"/>
              </w:rPr>
              <w:t>ồ</w:t>
            </w:r>
            <w:r w:rsidRPr="00EA5B52">
              <w:rPr>
                <w:rFonts w:ascii="Times New Roman" w:eastAsia="Courier New" w:hAnsi="Times New Roman" w:cs="Times New Roman"/>
                <w:color w:val="000000"/>
                <w:sz w:val="27"/>
                <w:szCs w:val="27"/>
                <w:lang w:val="vi-VN" w:eastAsia="vi-VN"/>
              </w:rPr>
              <w:t xml:space="preserve"> vị trí l</w:t>
            </w:r>
            <w:r w:rsidRPr="00EA5B52">
              <w:rPr>
                <w:rFonts w:ascii="Times New Roman" w:eastAsia="Courier New" w:hAnsi="Times New Roman" w:cs="Times New Roman"/>
                <w:color w:val="000000"/>
                <w:sz w:val="27"/>
                <w:szCs w:val="27"/>
                <w:lang w:eastAsia="vi-VN"/>
              </w:rPr>
              <w:t>ấ</w:t>
            </w:r>
            <w:r w:rsidRPr="00EA5B52">
              <w:rPr>
                <w:rFonts w:ascii="Times New Roman" w:eastAsia="Courier New" w:hAnsi="Times New Roman" w:cs="Times New Roman"/>
                <w:color w:val="000000"/>
                <w:sz w:val="27"/>
                <w:szCs w:val="27"/>
                <w:lang w:val="vi-VN" w:eastAsia="vi-VN"/>
              </w:rPr>
              <w:t>y m</w:t>
            </w:r>
            <w:r w:rsidRPr="00EA5B52">
              <w:rPr>
                <w:rFonts w:ascii="Times New Roman" w:eastAsia="Courier New" w:hAnsi="Times New Roman" w:cs="Times New Roman"/>
                <w:color w:val="000000"/>
                <w:sz w:val="27"/>
                <w:szCs w:val="27"/>
                <w:lang w:eastAsia="vi-VN"/>
              </w:rPr>
              <w:t>ẫ</w:t>
            </w:r>
            <w:r w:rsidRPr="00EA5B52">
              <w:rPr>
                <w:rFonts w:ascii="Times New Roman" w:eastAsia="Courier New" w:hAnsi="Times New Roman" w:cs="Times New Roman"/>
                <w:color w:val="000000"/>
                <w:sz w:val="27"/>
                <w:szCs w:val="27"/>
                <w:lang w:val="vi-VN" w:eastAsia="vi-VN"/>
              </w:rPr>
              <w:t>u đáy moong kết thúc khai thác, hoặc tại các đường lò chợ v.v... (nếu có).</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9</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Bản đồ tổng thể khu vực sau khi thực hiện Đề án đóng cửa mỏ và thể hiện Bản đồ trên không gian ba chiều (3D)</w:t>
            </w:r>
          </w:p>
        </w:tc>
      </w:tr>
      <w:tr w:rsidR="003034B0" w:rsidRPr="00EA5B52" w:rsidTr="008A7F16">
        <w:tc>
          <w:tcPr>
            <w:tcW w:w="547" w:type="pct"/>
            <w:shd w:val="clear" w:color="auto" w:fill="auto"/>
            <w:vAlign w:val="center"/>
          </w:tcPr>
          <w:p w:rsidR="003034B0" w:rsidRPr="00EA5B52" w:rsidRDefault="003034B0" w:rsidP="008A7F16">
            <w:pPr>
              <w:widowControl w:val="0"/>
              <w:spacing w:before="120"/>
              <w:jc w:val="center"/>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w:t>
            </w:r>
          </w:p>
        </w:tc>
        <w:tc>
          <w:tcPr>
            <w:tcW w:w="4453" w:type="pct"/>
            <w:shd w:val="clear" w:color="auto" w:fill="auto"/>
            <w:vAlign w:val="center"/>
          </w:tcPr>
          <w:p w:rsidR="003034B0" w:rsidRPr="00EA5B52" w:rsidRDefault="003034B0" w:rsidP="008A7F16">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val="vi-VN" w:eastAsia="vi-VN"/>
              </w:rPr>
              <w:t>Các bản vẽ khác (nếu có theo Phương án cải tạo, phục hồi môi trường)</w:t>
            </w:r>
          </w:p>
        </w:tc>
      </w:tr>
    </w:tbl>
    <w:p w:rsidR="003034B0" w:rsidRPr="00EA5B52" w:rsidRDefault="003034B0" w:rsidP="003034B0">
      <w:pPr>
        <w:widowControl w:val="0"/>
        <w:spacing w:before="120"/>
        <w:rPr>
          <w:rFonts w:ascii="Times New Roman" w:eastAsia="Courier New" w:hAnsi="Times New Roman" w:cs="Times New Roman"/>
          <w:b/>
          <w:color w:val="000000"/>
          <w:sz w:val="27"/>
          <w:szCs w:val="27"/>
          <w:lang w:val="vi-VN" w:eastAsia="vi-VN"/>
        </w:rPr>
      </w:pPr>
      <w:r w:rsidRPr="00EA5B52">
        <w:rPr>
          <w:rFonts w:ascii="Times New Roman" w:eastAsia="Courier New" w:hAnsi="Times New Roman" w:cs="Times New Roman"/>
          <w:b/>
          <w:color w:val="000000"/>
          <w:sz w:val="27"/>
          <w:szCs w:val="27"/>
          <w:lang w:val="vi-VN" w:eastAsia="vi-VN"/>
        </w:rPr>
        <w:t>2. Phụ lục các hồ sơ, tài liệu liên quan: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Bản sao quyết định phê duyệt/giấy xác nhận Báo cáo đánh giá tác động môi trường/Kế hoạch bảo vệ môi trường/Đề án bảo vệ môi trường; Giấy phép khai thác khoáng sản; Phương án/cải tạo, phục hồi môi trường trong khai thác khoáng sản;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Bản sao quyết định phê duyệt Dự án đầu tư khai thác mỏ và thiết kế cơ sở; quyết định phê duyệt Thiết kế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Quyết định giao đất, Hợp đồng thuê đất;</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Bản đồ ba chiều (3D) hoàn thổ không gian đã khai thác đối với trường hợp Phương án/Dự án/Đề án cải tạo, phục hồi môi trường của tổ chức, cá nhân thuộc đối tượng lập Báo cáo đánh giá tác động môi trường;</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Đơn giá, định mức của các bộ, ngành tương ứng; bản đồ quy hoạch sử dụng đất (nếu có);</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Toàn bộ bản vẽ bình đồ, mặt cắt hiện trạng kết thúc các năm khai thác kèm </w:t>
      </w:r>
      <w:proofErr w:type="gramStart"/>
      <w:r w:rsidRPr="00EA5B52">
        <w:rPr>
          <w:rFonts w:ascii="Times New Roman" w:eastAsia="Courier New" w:hAnsi="Times New Roman" w:cs="Times New Roman"/>
          <w:color w:val="000000"/>
          <w:sz w:val="27"/>
          <w:szCs w:val="27"/>
          <w:lang w:val="vi-VN" w:eastAsia="vi-VN"/>
        </w:rPr>
        <w:t>theo</w:t>
      </w:r>
      <w:proofErr w:type="gramEnd"/>
      <w:r w:rsidRPr="00EA5B52">
        <w:rPr>
          <w:rFonts w:ascii="Times New Roman" w:eastAsia="Courier New" w:hAnsi="Times New Roman" w:cs="Times New Roman"/>
          <w:color w:val="000000"/>
          <w:sz w:val="27"/>
          <w:szCs w:val="27"/>
          <w:lang w:val="vi-VN" w:eastAsia="vi-VN"/>
        </w:rPr>
        <w:t xml:space="preserve"> báo cáo định kỳ hoạt động khai thác khoáng sản;</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Tài liệu phân tích mẫu khoáng sản, đất đá (nếu có) tại khu vực đề nghị đóng cửa mỏ;</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Các số liệu liên quan đến chất lượng (hàm lượng, thành phần khoáng</w:t>
      </w: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vật, hóa học, cơ lý </w:t>
      </w:r>
      <w:r w:rsidRPr="00EA5B52">
        <w:rPr>
          <w:rFonts w:ascii="Times New Roman" w:eastAsia="Courier New" w:hAnsi="Times New Roman" w:cs="Times New Roman"/>
          <w:color w:val="000000"/>
          <w:sz w:val="27"/>
          <w:szCs w:val="27"/>
          <w:lang w:eastAsia="vi-VN"/>
        </w:rPr>
        <w:t>v</w:t>
      </w:r>
      <w:r w:rsidRPr="00EA5B52">
        <w:rPr>
          <w:rFonts w:ascii="Times New Roman" w:eastAsia="Courier New" w:hAnsi="Times New Roman" w:cs="Times New Roman"/>
          <w:color w:val="000000"/>
          <w:sz w:val="27"/>
          <w:szCs w:val="27"/>
          <w:lang w:val="vi-VN" w:eastAsia="vi-VN"/>
        </w:rPr>
        <w:t>.</w:t>
      </w:r>
      <w:r w:rsidRPr="00EA5B52">
        <w:rPr>
          <w:rFonts w:ascii="Times New Roman" w:eastAsia="Courier New" w:hAnsi="Times New Roman" w:cs="Times New Roman"/>
          <w:color w:val="000000"/>
          <w:sz w:val="27"/>
          <w:szCs w:val="27"/>
          <w:lang w:eastAsia="vi-VN"/>
        </w:rPr>
        <w:t>v</w:t>
      </w:r>
      <w:proofErr w:type="gramStart"/>
      <w:r w:rsidRPr="00EA5B52">
        <w:rPr>
          <w:rFonts w:ascii="Times New Roman" w:eastAsia="Courier New" w:hAnsi="Times New Roman" w:cs="Times New Roman"/>
          <w:color w:val="000000"/>
          <w:sz w:val="27"/>
          <w:szCs w:val="27"/>
          <w:lang w:val="vi-VN" w:eastAsia="vi-VN"/>
        </w:rPr>
        <w:t>..)</w:t>
      </w:r>
      <w:proofErr w:type="gramEnd"/>
      <w:r w:rsidRPr="00EA5B52">
        <w:rPr>
          <w:rFonts w:ascii="Times New Roman" w:eastAsia="Courier New" w:hAnsi="Times New Roman" w:cs="Times New Roman"/>
          <w:color w:val="000000"/>
          <w:sz w:val="27"/>
          <w:szCs w:val="27"/>
          <w:lang w:val="vi-VN" w:eastAsia="vi-VN"/>
        </w:rPr>
        <w:t xml:space="preserve"> của khoáng sản tại khu vực đề nghị đóng cửa mỏ (moong khai thác, đường lò chợ...) kèm theo là bản đồ th</w:t>
      </w:r>
      <w:r w:rsidRPr="00EA5B52">
        <w:rPr>
          <w:rFonts w:ascii="Times New Roman" w:eastAsia="Courier New" w:hAnsi="Times New Roman" w:cs="Times New Roman"/>
          <w:color w:val="000000"/>
          <w:sz w:val="27"/>
          <w:szCs w:val="27"/>
          <w:lang w:eastAsia="vi-VN"/>
        </w:rPr>
        <w:t>ể</w:t>
      </w:r>
      <w:r w:rsidRPr="00EA5B52">
        <w:rPr>
          <w:rFonts w:ascii="Times New Roman" w:eastAsia="Courier New" w:hAnsi="Times New Roman" w:cs="Times New Roman"/>
          <w:color w:val="000000"/>
          <w:sz w:val="27"/>
          <w:szCs w:val="27"/>
          <w:lang w:val="vi-VN" w:eastAsia="vi-VN"/>
        </w:rPr>
        <w:t xml:space="preserve"> hiện vị trí các điểm lấy mẫu và kết quả phân tích mẫu.</w:t>
      </w:r>
    </w:p>
    <w:p w:rsidR="003034B0" w:rsidRPr="00EA5B52" w:rsidRDefault="003034B0" w:rsidP="003034B0">
      <w:pPr>
        <w:widowControl w:val="0"/>
        <w:spacing w:before="120"/>
        <w:rPr>
          <w:rFonts w:ascii="Times New Roman" w:eastAsia="Courier New" w:hAnsi="Times New Roman" w:cs="Times New Roman"/>
          <w:color w:val="000000"/>
          <w:sz w:val="27"/>
          <w:szCs w:val="27"/>
          <w:lang w:val="vi-VN" w:eastAsia="vi-VN"/>
        </w:rPr>
      </w:pPr>
      <w:r w:rsidRPr="00EA5B52">
        <w:rPr>
          <w:rFonts w:ascii="Times New Roman" w:eastAsia="Courier New" w:hAnsi="Times New Roman" w:cs="Times New Roman"/>
          <w:color w:val="000000"/>
          <w:sz w:val="27"/>
          <w:szCs w:val="27"/>
          <w:lang w:eastAsia="vi-VN"/>
        </w:rPr>
        <w:t xml:space="preserve">- </w:t>
      </w:r>
      <w:r w:rsidRPr="00EA5B52">
        <w:rPr>
          <w:rFonts w:ascii="Times New Roman" w:eastAsia="Courier New" w:hAnsi="Times New Roman" w:cs="Times New Roman"/>
          <w:color w:val="000000"/>
          <w:sz w:val="27"/>
          <w:szCs w:val="27"/>
          <w:lang w:val="vi-VN" w:eastAsia="vi-VN"/>
        </w:rPr>
        <w:t xml:space="preserve">Các bảng biểu, tài liệu kèm </w:t>
      </w:r>
      <w:proofErr w:type="gramStart"/>
      <w:r w:rsidRPr="00EA5B52">
        <w:rPr>
          <w:rFonts w:ascii="Times New Roman" w:eastAsia="Courier New" w:hAnsi="Times New Roman" w:cs="Times New Roman"/>
          <w:color w:val="000000"/>
          <w:sz w:val="27"/>
          <w:szCs w:val="27"/>
          <w:lang w:val="vi-VN" w:eastAsia="vi-VN"/>
        </w:rPr>
        <w:t>theo</w:t>
      </w:r>
      <w:proofErr w:type="gramEnd"/>
      <w:r w:rsidRPr="00EA5B52">
        <w:rPr>
          <w:rFonts w:ascii="Times New Roman" w:eastAsia="Courier New" w:hAnsi="Times New Roman" w:cs="Times New Roman"/>
          <w:color w:val="000000"/>
          <w:sz w:val="27"/>
          <w:szCs w:val="27"/>
          <w:lang w:val="vi-VN" w:eastAsia="vi-VN"/>
        </w:rPr>
        <w:t xml:space="preserve"> như đã nêu trong các chương.</w:t>
      </w:r>
    </w:p>
    <w:p w:rsidR="003034B0" w:rsidRPr="00EA5B52" w:rsidRDefault="003034B0" w:rsidP="003034B0">
      <w:pPr>
        <w:widowControl w:val="0"/>
        <w:rPr>
          <w:rFonts w:ascii="Courier New" w:eastAsia="Courier New" w:hAnsi="Courier New" w:cs="Courier New"/>
          <w:color w:val="000000"/>
          <w:lang w:val="vi-VN" w:eastAsia="vi-VN"/>
        </w:rPr>
      </w:pPr>
    </w:p>
    <w:p w:rsidR="00F368AE" w:rsidRDefault="00F368AE">
      <w:bookmarkStart w:id="3" w:name="_GoBack"/>
      <w:bookmarkEnd w:id="3"/>
    </w:p>
    <w:sectPr w:rsidR="00F3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B0"/>
    <w:rsid w:val="003034B0"/>
    <w:rsid w:val="00F3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D3349-EC98-42C5-8A5A-28E06875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B0"/>
    <w:pPr>
      <w:spacing w:after="0" w:line="240" w:lineRule="auto"/>
    </w:pPr>
    <w:rPr>
      <w:rFonts w:ascii=".VnTime" w:eastAsia="Times New Roman"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79C03DE-C5D3-4305-8FF8-AFBDC85ED8C0}"/>
</file>

<file path=customXml/itemProps2.xml><?xml version="1.0" encoding="utf-8"?>
<ds:datastoreItem xmlns:ds="http://schemas.openxmlformats.org/officeDocument/2006/customXml" ds:itemID="{58188A43-DAF6-457E-8B89-51E07EED75F1}"/>
</file>

<file path=customXml/itemProps3.xml><?xml version="1.0" encoding="utf-8"?>
<ds:datastoreItem xmlns:ds="http://schemas.openxmlformats.org/officeDocument/2006/customXml" ds:itemID="{511007E4-DDC6-4B1A-9535-7294FF04E46B}"/>
</file>

<file path=docProps/app.xml><?xml version="1.0" encoding="utf-8"?>
<Properties xmlns="http://schemas.openxmlformats.org/officeDocument/2006/extended-properties" xmlns:vt="http://schemas.openxmlformats.org/officeDocument/2006/docPropsVTypes">
  <Template>Normal</Template>
  <TotalTime>0</TotalTime>
  <Pages>17</Pages>
  <Words>3605</Words>
  <Characters>20555</Characters>
  <Application>Microsoft Office Word</Application>
  <DocSecurity>0</DocSecurity>
  <Lines>171</Lines>
  <Paragraphs>48</Paragraphs>
  <ScaleCrop>false</ScaleCrop>
  <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Duy Khanh</dc:creator>
  <cp:keywords/>
  <dc:description/>
  <cp:lastModifiedBy>Tống Duy Khanh</cp:lastModifiedBy>
  <cp:revision>1</cp:revision>
  <dcterms:created xsi:type="dcterms:W3CDTF">2018-04-02T11:27:00Z</dcterms:created>
  <dcterms:modified xsi:type="dcterms:W3CDTF">2018-04-02T11:27:00Z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